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C8DB" w14:textId="10A2FDDE" w:rsidR="00C325F7" w:rsidRDefault="00000000" w:rsidP="00975DA2">
      <w:pPr>
        <w:bidi/>
        <w:spacing w:after="0"/>
        <w:jc w:val="center"/>
        <w:rPr>
          <w:rFonts w:ascii="Al-Jazeera-Arabic-Bold" w:hAnsi="Al-Jazeera-Arabic-Bold" w:cs="Al-Jazeera-Arabic-Bold"/>
          <w:b/>
          <w:bCs/>
          <w:sz w:val="40"/>
          <w:szCs w:val="40"/>
          <w:lang w:val="fr-FR"/>
        </w:rPr>
      </w:pP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0816D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85pt;margin-top:-6.25pt;width:127pt;height:108.2pt;z-index:251661312;mso-width-relative:margin;mso-height-relative:margin" filled="f" stroked="f">
            <v:textbox>
              <w:txbxContent>
                <w:p w14:paraId="760FF074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8"/>
                      <w:szCs w:val="18"/>
                      <w:rtl/>
                      <w:lang w:val="fr-FR" w:bidi="ar-MA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8"/>
                      <w:szCs w:val="18"/>
                      <w:rtl/>
                      <w:lang w:val="fr-FR" w:bidi="ar-MA"/>
                    </w:rPr>
                    <w:drawing>
                      <wp:inline distT="0" distB="0" distL="0" distR="0" wp14:anchorId="57CAF445" wp14:editId="2009ED09">
                        <wp:extent cx="612000" cy="404429"/>
                        <wp:effectExtent l="95250" t="95250" r="74295" b="72390"/>
                        <wp:docPr id="4" name="Image 3" descr="E:\PICTURES\MOROCCO\mo-lg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ICTURES\MOROCCO\mo-lgfla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B9A4F4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مجموعة مدارس: </w:t>
                  </w:r>
                  <w:proofErr w:type="spellStart"/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الدعيدعات</w:t>
                  </w:r>
                  <w:proofErr w:type="spellEnd"/>
                </w:p>
                <w:p w14:paraId="06F9FF15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وحدة: قنوعة</w:t>
                  </w:r>
                </w:p>
                <w:p w14:paraId="3FBB8552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الأستاذ: </w:t>
                  </w:r>
                  <w:proofErr w:type="spellStart"/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زكرياء</w:t>
                  </w:r>
                  <w:proofErr w:type="spellEnd"/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</w:t>
                  </w:r>
                  <w:proofErr w:type="spellStart"/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بودودو</w:t>
                  </w:r>
                  <w:proofErr w:type="spellEnd"/>
                </w:p>
                <w:p w14:paraId="6AF077F0" w14:textId="066D9718" w:rsidR="000D1BF0" w:rsidRPr="00D67FD3" w:rsidRDefault="0053414C" w:rsidP="00260E37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ال</w:t>
                  </w:r>
                  <w:r w:rsidR="000D1BF0">
                    <w:rPr>
                      <w:rFonts w:ascii="Al-Jazeera-Arabic-Bold" w:hAnsi="Al-Jazeera-Arabic-Bold" w:cs="Al-Jazeera-Arabic-Bold" w:hint="cs"/>
                      <w:sz w:val="17"/>
                      <w:szCs w:val="17"/>
                      <w:rtl/>
                      <w:lang w:val="fr-FR" w:bidi="ar-MA"/>
                    </w:rPr>
                    <w:t>قسم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 الأول والثاني</w:t>
                  </w:r>
                </w:p>
              </w:txbxContent>
            </v:textbox>
          </v:shape>
        </w:pict>
      </w: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6E7B5726">
          <v:shape id="_x0000_s1026" type="#_x0000_t202" style="position:absolute;left:0;text-align:left;margin-left:384.55pt;margin-top:-4.2pt;width:177.5pt;height:106.15pt;z-index:251660288;mso-width-relative:margin;mso-height-relative:margin" filled="f" stroked="f">
            <v:textbox>
              <w:txbxContent>
                <w:p w14:paraId="77D89A2F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6"/>
                      <w:szCs w:val="16"/>
                      <w:lang w:val="fr-FR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6"/>
                      <w:szCs w:val="16"/>
                      <w:rtl/>
                      <w:lang w:val="fr-FR" w:eastAsia="fr-FR"/>
                    </w:rPr>
                    <w:drawing>
                      <wp:inline distT="0" distB="0" distL="0" distR="0" wp14:anchorId="44AB6171" wp14:editId="7DC613C0">
                        <wp:extent cx="495001" cy="540000"/>
                        <wp:effectExtent l="0" t="0" r="0" b="0"/>
                        <wp:docPr id="2" name="Image 2" descr="E:\PICTURES\MOROCCO\armoiries du mar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ICTURES\MOROCCO\armoiries du mar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0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76A1EB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المملكة المغربية</w:t>
                  </w:r>
                </w:p>
                <w:p w14:paraId="752E872A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وزارة التربية الوطنية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والتعليم الأولي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والرياضة</w:t>
                  </w:r>
                </w:p>
                <w:p w14:paraId="15044B73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أكاديمية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 طنجة تطوان الحسيمة</w:t>
                  </w:r>
                </w:p>
                <w:p w14:paraId="2E4C6AD6" w14:textId="60CF318C" w:rsidR="00581AB5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المديرية الإقليمية: طنجة أصيلة</w:t>
                  </w:r>
                </w:p>
              </w:txbxContent>
            </v:textbox>
          </v:shape>
        </w:pic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 xml:space="preserve">شبكة </w:t>
      </w:r>
      <w:r w:rsidR="00D71A8C">
        <w:rPr>
          <w:rFonts w:ascii="Al-Jazeera-Arabic-Bold" w:hAnsi="Al-Jazeera-Arabic-Bold" w:cs="Al-Jazeera-Arabic-Bold" w:hint="cs"/>
          <w:b/>
          <w:bCs/>
          <w:sz w:val="40"/>
          <w:szCs w:val="40"/>
          <w:rtl/>
          <w:lang w:val="fr-FR"/>
        </w:rPr>
        <w:t xml:space="preserve">تفريغ </w: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نتائج</w:t>
      </w:r>
    </w:p>
    <w:p w14:paraId="7919453E" w14:textId="667A5A29" w:rsidR="00B52F6B" w:rsidRPr="00A675BC" w:rsidRDefault="000646F8" w:rsidP="00975DA2">
      <w:pPr>
        <w:bidi/>
        <w:spacing w:after="0" w:line="180" w:lineRule="auto"/>
        <w:jc w:val="center"/>
        <w:rPr>
          <w:rFonts w:ascii="Al-Jazeera-Arabic-Bold" w:hAnsi="Al-Jazeera-Arabic-Bold" w:cs="Al-Jazeera-Arabic-Bold"/>
          <w:b/>
          <w:bCs/>
          <w:sz w:val="80"/>
          <w:szCs w:val="80"/>
          <w:rtl/>
          <w:lang w:val="fr-FR"/>
        </w:rPr>
      </w:pPr>
      <w:r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التقويم التشخيصي</w:t>
      </w:r>
    </w:p>
    <w:p w14:paraId="16FA5939" w14:textId="35A0E60F" w:rsidR="00A675BC" w:rsidRDefault="003321B5" w:rsidP="00975DA2">
      <w:pPr>
        <w:bidi/>
        <w:spacing w:after="60" w:line="360" w:lineRule="auto"/>
        <w:ind w:left="624"/>
        <w:jc w:val="center"/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</w:pP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202</w:t>
      </w:r>
      <w:r w:rsidR="00A00E0D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4</w:t>
      </w: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/202</w:t>
      </w:r>
      <w:r w:rsidR="00A00E0D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3</w:t>
      </w: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م</w:t>
      </w:r>
      <w:r w:rsidR="00C325F7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lang w:val="fr-FR"/>
        </w:rPr>
        <w:t xml:space="preserve">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33"/>
        <w:gridCol w:w="2832"/>
        <w:gridCol w:w="2832"/>
        <w:gridCol w:w="2832"/>
      </w:tblGrid>
      <w:tr w:rsidR="00236E63" w:rsidRPr="00236E63" w14:paraId="7AA0CAAA" w14:textId="77777777" w:rsidTr="00236E63">
        <w:trPr>
          <w:trHeight w:val="454"/>
        </w:trPr>
        <w:tc>
          <w:tcPr>
            <w:tcW w:w="1250" w:type="pct"/>
            <w:shd w:val="clear" w:color="auto" w:fill="404040" w:themeFill="text1" w:themeFillTint="BF"/>
          </w:tcPr>
          <w:p w14:paraId="17A5BEAB" w14:textId="7CCC2BA6" w:rsidR="00236E63" w:rsidRPr="00236E63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</w:pPr>
            <w:r w:rsidRPr="00236E63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المستوى</w:t>
            </w:r>
          </w:p>
        </w:tc>
        <w:tc>
          <w:tcPr>
            <w:tcW w:w="3750" w:type="pct"/>
            <w:gridSpan w:val="3"/>
          </w:tcPr>
          <w:p w14:paraId="5AE0BC33" w14:textId="7F5F4F2E" w:rsidR="00236E63" w:rsidRPr="00260E37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الأول </w:t>
            </w:r>
            <w:proofErr w:type="spellStart"/>
            <w:r w:rsidRP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إبتدائي</w:t>
            </w:r>
            <w:proofErr w:type="spellEnd"/>
            <w:r w:rsid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 (مزدوج)</w:t>
            </w:r>
          </w:p>
        </w:tc>
      </w:tr>
      <w:tr w:rsidR="00236E63" w:rsidRPr="00236E63" w14:paraId="30D588B3" w14:textId="77777777" w:rsidTr="00236E63">
        <w:trPr>
          <w:trHeight w:val="454"/>
        </w:trPr>
        <w:tc>
          <w:tcPr>
            <w:tcW w:w="1250" w:type="pct"/>
            <w:shd w:val="clear" w:color="auto" w:fill="404040" w:themeFill="text1" w:themeFillTint="BF"/>
          </w:tcPr>
          <w:p w14:paraId="058BC94F" w14:textId="7DAF705E" w:rsidR="00236E63" w:rsidRPr="00236E63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rtl/>
                <w:lang w:val="fr-FR" w:bidi="ar-MA"/>
              </w:rPr>
            </w:pPr>
            <w:r w:rsidRPr="00236E63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عدد المتعلمين/مات</w:t>
            </w:r>
          </w:p>
        </w:tc>
        <w:tc>
          <w:tcPr>
            <w:tcW w:w="1250" w:type="pct"/>
          </w:tcPr>
          <w:p w14:paraId="53750D7A" w14:textId="6A5DBF94" w:rsidR="00236E63" w:rsidRPr="00260E37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الإناث: </w:t>
            </w:r>
            <w:r w:rsidR="000F1F9B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9</w:t>
            </w:r>
          </w:p>
        </w:tc>
        <w:tc>
          <w:tcPr>
            <w:tcW w:w="1250" w:type="pct"/>
          </w:tcPr>
          <w:p w14:paraId="5EB67E64" w14:textId="4419A371" w:rsidR="00236E63" w:rsidRPr="00260E37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الذكور: 4</w:t>
            </w:r>
          </w:p>
        </w:tc>
        <w:tc>
          <w:tcPr>
            <w:tcW w:w="1250" w:type="pct"/>
          </w:tcPr>
          <w:p w14:paraId="1A1B9FFE" w14:textId="6A7BE94E" w:rsidR="00236E63" w:rsidRPr="00260E37" w:rsidRDefault="00236E63" w:rsidP="00260E37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260E37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المجموع: 1</w:t>
            </w:r>
            <w:r w:rsidR="000F1F9B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3</w:t>
            </w:r>
          </w:p>
        </w:tc>
      </w:tr>
    </w:tbl>
    <w:p w14:paraId="7F481451" w14:textId="605E2C20" w:rsidR="005D7EDD" w:rsidRDefault="005D7EDD" w:rsidP="00236E63">
      <w:pPr>
        <w:bidi/>
        <w:spacing w:before="120" w:after="240"/>
        <w:jc w:val="lowKashida"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في إطار تفعيل مقتضيات المقرر الوزاري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2023-2024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>، والكشف عن المعطيات الكفيلة بتوجيه العملية التعليمية-التعلمية للموسم الدراسي الحالي تمت برمجة أسبوع للتقويم التشخيصي خلا</w:t>
      </w:r>
      <w:r w:rsidR="00E644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ل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الفترة الممتدة بين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11 إلى 16 شتنبر 2023م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لفائدة تلاميذ وتلميذات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المستوى الأول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ب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 xml:space="preserve">مجموعة مدارس </w:t>
      </w:r>
      <w:proofErr w:type="spellStart"/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الدعيدعات</w:t>
      </w:r>
      <w:proofErr w:type="spellEnd"/>
      <w:r w:rsidR="00E6441D">
        <w:rPr>
          <w:rFonts w:ascii="Al-Jazeera-Arabic-Regular" w:hAnsi="Al-Jazeera-Arabic-Regular" w:cs="Al-Jazeera-Arabic-Regular" w:hint="cs"/>
          <w:b/>
          <w:bCs/>
          <w:sz w:val="24"/>
          <w:szCs w:val="24"/>
          <w:rtl/>
          <w:lang w:val="fr-FR"/>
        </w:rPr>
        <w:t>/وحدة قنوعة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 xml:space="preserve"> 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بمديرية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طنجة-أصيلة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وذلك باعتماد عدة بيداغوجية ملائمة. وبعد تمرير الروائز وتجميع المعطيات كانت النتائج المحصل عليها كالآتي:</w:t>
      </w:r>
    </w:p>
    <w:tbl>
      <w:tblPr>
        <w:tblStyle w:val="TableGrid"/>
        <w:bidiVisual/>
        <w:tblW w:w="5059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761"/>
        <w:gridCol w:w="396"/>
        <w:gridCol w:w="398"/>
        <w:gridCol w:w="396"/>
        <w:gridCol w:w="398"/>
        <w:gridCol w:w="41"/>
        <w:gridCol w:w="43"/>
        <w:gridCol w:w="320"/>
        <w:gridCol w:w="396"/>
        <w:gridCol w:w="423"/>
        <w:gridCol w:w="412"/>
        <w:gridCol w:w="385"/>
        <w:gridCol w:w="398"/>
        <w:gridCol w:w="396"/>
        <w:gridCol w:w="398"/>
        <w:gridCol w:w="396"/>
        <w:gridCol w:w="185"/>
        <w:gridCol w:w="34"/>
        <w:gridCol w:w="230"/>
        <w:gridCol w:w="351"/>
        <w:gridCol w:w="396"/>
        <w:gridCol w:w="398"/>
        <w:gridCol w:w="396"/>
        <w:gridCol w:w="398"/>
        <w:gridCol w:w="398"/>
        <w:gridCol w:w="396"/>
        <w:gridCol w:w="432"/>
        <w:gridCol w:w="311"/>
      </w:tblGrid>
      <w:tr w:rsidR="00421639" w:rsidRPr="007B0159" w14:paraId="7CBBDAC6" w14:textId="77777777" w:rsidTr="00236E63">
        <w:trPr>
          <w:cantSplit/>
          <w:trHeight w:val="454"/>
        </w:trPr>
        <w:tc>
          <w:tcPr>
            <w:tcW w:w="165" w:type="pct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textDirection w:val="tbRl"/>
          </w:tcPr>
          <w:p w14:paraId="59825A87" w14:textId="740ACA03" w:rsidR="00421639" w:rsidRPr="00354A7B" w:rsidRDefault="00421639" w:rsidP="00236E63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78D7C262" w14:textId="52ACAF82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اسم ال</w:t>
            </w: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متعلم(ة)</w:t>
            </w:r>
          </w:p>
        </w:tc>
        <w:tc>
          <w:tcPr>
            <w:tcW w:w="1432" w:type="pct"/>
            <w:gridSpan w:val="10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27133FD1" w14:textId="2FE7BEF8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الرياضيات</w:t>
            </w:r>
          </w:p>
        </w:tc>
        <w:tc>
          <w:tcPr>
            <w:tcW w:w="1076" w:type="pct"/>
            <w:gridSpan w:val="8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1ACC82AF" w14:textId="331459C1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اللغة العربية</w:t>
            </w:r>
          </w:p>
        </w:tc>
        <w:tc>
          <w:tcPr>
            <w:tcW w:w="1545" w:type="pct"/>
            <w:gridSpan w:val="9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659CF4FF" w14:textId="435CAB47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التربية الحسـ حركية</w:t>
            </w:r>
          </w:p>
        </w:tc>
      </w:tr>
      <w:tr w:rsidR="00421639" w:rsidRPr="007B0159" w14:paraId="53F67247" w14:textId="77777777" w:rsidTr="00236E63">
        <w:trPr>
          <w:cantSplit/>
          <w:trHeight w:val="397"/>
        </w:trPr>
        <w:tc>
          <w:tcPr>
            <w:tcW w:w="165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0E2A67" w14:textId="77777777" w:rsidR="00421639" w:rsidRPr="00FA3A80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781" w:type="pct"/>
            <w:vMerge/>
            <w:shd w:val="clear" w:color="auto" w:fill="404040" w:themeFill="text1" w:themeFillTint="BF"/>
            <w:vAlign w:val="center"/>
          </w:tcPr>
          <w:p w14:paraId="1D7D7D53" w14:textId="77777777" w:rsidR="00421639" w:rsidRPr="00FA3A80" w:rsidRDefault="00421639" w:rsidP="00421639">
            <w:pPr>
              <w:bidi/>
              <w:spacing w:line="276" w:lineRule="auto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249" w:type="pct"/>
            <w:gridSpan w:val="9"/>
            <w:shd w:val="clear" w:color="auto" w:fill="595959" w:themeFill="text1" w:themeFillTint="A6"/>
          </w:tcPr>
          <w:p w14:paraId="68A5C23F" w14:textId="3EA45BA4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رقم السؤال</w:t>
            </w:r>
          </w:p>
        </w:tc>
        <w:tc>
          <w:tcPr>
            <w:tcW w:w="183" w:type="pct"/>
            <w:vMerge w:val="restart"/>
            <w:shd w:val="clear" w:color="auto" w:fill="595959" w:themeFill="text1" w:themeFillTint="A6"/>
            <w:textDirection w:val="tbRl"/>
          </w:tcPr>
          <w:p w14:paraId="14566250" w14:textId="025E1C06" w:rsidR="00421639" w:rsidRPr="00C95459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المجموع</w:t>
            </w:r>
          </w:p>
        </w:tc>
        <w:tc>
          <w:tcPr>
            <w:tcW w:w="877" w:type="pct"/>
            <w:gridSpan w:val="5"/>
            <w:shd w:val="clear" w:color="auto" w:fill="595959" w:themeFill="text1" w:themeFillTint="A6"/>
          </w:tcPr>
          <w:p w14:paraId="4A9F8C9B" w14:textId="3823EE4F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رقم السؤال</w:t>
            </w:r>
          </w:p>
        </w:tc>
        <w:tc>
          <w:tcPr>
            <w:tcW w:w="199" w:type="pct"/>
            <w:gridSpan w:val="3"/>
            <w:vMerge w:val="restart"/>
            <w:shd w:val="clear" w:color="auto" w:fill="595959" w:themeFill="text1" w:themeFillTint="A6"/>
            <w:textDirection w:val="tbRl"/>
          </w:tcPr>
          <w:p w14:paraId="16F7C0EB" w14:textId="1A1D274E" w:rsidR="00421639" w:rsidRPr="00354A7B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المجموع</w:t>
            </w:r>
          </w:p>
        </w:tc>
        <w:tc>
          <w:tcPr>
            <w:tcW w:w="1406" w:type="pct"/>
            <w:gridSpan w:val="8"/>
            <w:shd w:val="clear" w:color="auto" w:fill="595959" w:themeFill="text1" w:themeFillTint="A6"/>
          </w:tcPr>
          <w:p w14:paraId="5EA5FF41" w14:textId="52083F16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رقم السؤال</w:t>
            </w:r>
          </w:p>
        </w:tc>
        <w:tc>
          <w:tcPr>
            <w:tcW w:w="139" w:type="pct"/>
            <w:vMerge w:val="restart"/>
            <w:shd w:val="clear" w:color="auto" w:fill="595959" w:themeFill="text1" w:themeFillTint="A6"/>
            <w:textDirection w:val="tbRl"/>
            <w:vAlign w:val="bottom"/>
          </w:tcPr>
          <w:p w14:paraId="6BAC81A4" w14:textId="45443876" w:rsidR="00421639" w:rsidRPr="00C95459" w:rsidRDefault="00421639" w:rsidP="00236E63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95187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المجموع</w:t>
            </w:r>
          </w:p>
        </w:tc>
      </w:tr>
      <w:tr w:rsidR="005D7EDD" w:rsidRPr="007B0159" w14:paraId="1035783A" w14:textId="77777777" w:rsidTr="005D7EDD">
        <w:trPr>
          <w:cantSplit/>
          <w:trHeight w:val="454"/>
        </w:trPr>
        <w:tc>
          <w:tcPr>
            <w:tcW w:w="165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F8A0A0" w14:textId="77777777" w:rsidR="00421639" w:rsidRPr="00FA3A80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781" w:type="pct"/>
            <w:vMerge/>
            <w:shd w:val="clear" w:color="auto" w:fill="404040" w:themeFill="text1" w:themeFillTint="BF"/>
            <w:vAlign w:val="center"/>
          </w:tcPr>
          <w:p w14:paraId="4036E13B" w14:textId="77777777" w:rsidR="00421639" w:rsidRPr="00FA3A80" w:rsidRDefault="00421639" w:rsidP="00421639">
            <w:pPr>
              <w:bidi/>
              <w:spacing w:line="276" w:lineRule="auto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6DC8D64C" w14:textId="47EFBEBC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4CD20EC8" w14:textId="53750996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318DDB29" w14:textId="4BFDB0C9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2A1D78D5" w14:textId="5E73DB12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9" w:type="pct"/>
            <w:gridSpan w:val="3"/>
            <w:shd w:val="clear" w:color="auto" w:fill="7F7F7F" w:themeFill="text1" w:themeFillTint="80"/>
            <w:vAlign w:val="center"/>
          </w:tcPr>
          <w:p w14:paraId="47B13B0D" w14:textId="1DA82964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753339FC" w14:textId="5748B1BA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88" w:type="pct"/>
            <w:shd w:val="clear" w:color="auto" w:fill="7F7F7F" w:themeFill="text1" w:themeFillTint="80"/>
            <w:vAlign w:val="center"/>
          </w:tcPr>
          <w:p w14:paraId="146B7CBD" w14:textId="1AD70297" w:rsidR="00421639" w:rsidRPr="00C9545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83" w:type="pct"/>
            <w:vMerge/>
            <w:shd w:val="clear" w:color="auto" w:fill="595959" w:themeFill="text1" w:themeFillTint="A6"/>
            <w:textDirection w:val="btLr"/>
            <w:vAlign w:val="center"/>
          </w:tcPr>
          <w:p w14:paraId="7A9D0C23" w14:textId="77777777" w:rsidR="00421639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7F7F7F" w:themeFill="text1" w:themeFillTint="80"/>
            <w:vAlign w:val="center"/>
          </w:tcPr>
          <w:p w14:paraId="3E30E5D8" w14:textId="79FE42B0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74EE639C" w14:textId="2A515EDD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78705732" w14:textId="0EB100C1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08CE1F5D" w14:textId="3776B5FE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45CB9530" w14:textId="6030AEDB" w:rsidR="00421639" w:rsidRPr="00354A7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99" w:type="pct"/>
            <w:gridSpan w:val="3"/>
            <w:vMerge/>
            <w:shd w:val="clear" w:color="auto" w:fill="595959" w:themeFill="text1" w:themeFillTint="A6"/>
            <w:textDirection w:val="btLr"/>
            <w:vAlign w:val="center"/>
          </w:tcPr>
          <w:p w14:paraId="2E273BB7" w14:textId="77777777" w:rsidR="00421639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7F7F7F" w:themeFill="text1" w:themeFillTint="80"/>
            <w:vAlign w:val="center"/>
          </w:tcPr>
          <w:p w14:paraId="1CD81D10" w14:textId="62B43EF0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29DFA656" w14:textId="37DF7260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03FCFB93" w14:textId="1233AA04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1B4BF113" w14:textId="630E0676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4B6C21FF" w14:textId="2C1AC0C0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77" w:type="pct"/>
            <w:shd w:val="clear" w:color="auto" w:fill="7F7F7F" w:themeFill="text1" w:themeFillTint="80"/>
            <w:vAlign w:val="center"/>
          </w:tcPr>
          <w:p w14:paraId="0E61010A" w14:textId="19613E19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76" w:type="pct"/>
            <w:shd w:val="clear" w:color="auto" w:fill="7F7F7F" w:themeFill="text1" w:themeFillTint="80"/>
            <w:vAlign w:val="center"/>
          </w:tcPr>
          <w:p w14:paraId="3A71A876" w14:textId="42980F56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92" w:type="pct"/>
            <w:shd w:val="clear" w:color="auto" w:fill="7F7F7F" w:themeFill="text1" w:themeFillTint="80"/>
            <w:vAlign w:val="center"/>
          </w:tcPr>
          <w:p w14:paraId="1A796F6F" w14:textId="5E91304E" w:rsidR="00421639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8</w:t>
            </w:r>
          </w:p>
        </w:tc>
        <w:tc>
          <w:tcPr>
            <w:tcW w:w="139" w:type="pct"/>
            <w:vMerge/>
            <w:shd w:val="clear" w:color="auto" w:fill="595959" w:themeFill="text1" w:themeFillTint="A6"/>
            <w:textDirection w:val="btLr"/>
            <w:vAlign w:val="center"/>
          </w:tcPr>
          <w:p w14:paraId="3FB4A547" w14:textId="77777777" w:rsidR="00421639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</w:tr>
      <w:tr w:rsidR="00421639" w:rsidRPr="007B0159" w14:paraId="1FE163A4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51379FC4" w14:textId="30257A5F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DF8FA2B" w14:textId="572B3DC8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الحدودي أحلام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D5AC895" w14:textId="7E2FE78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ECDD945" w14:textId="0ED1BAE0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A14D714" w14:textId="1EFAEA0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C8BD7C8" w14:textId="1AF119C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7BE1F25D" w14:textId="2E76140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4C3E12C8" w14:textId="02EBF1C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0CC4A0E8" w14:textId="30A6CB23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61BCA67" w14:textId="6CE56214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3A226E7" w14:textId="3E40368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6EBB393E" w14:textId="40794CE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F8FEAC0" w14:textId="088897E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2D7887" w14:textId="7B396704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E75B666" w14:textId="6431F152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44E33B80" w14:textId="6B03D424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5C6E6C2C" w14:textId="21C03B4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338C98D" w14:textId="66AE994F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498D97A" w14:textId="533C6455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6DBDA16" w14:textId="4EE1FBA7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0ECABA2B" w14:textId="4E80094A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vAlign w:val="center"/>
          </w:tcPr>
          <w:p w14:paraId="66CEB235" w14:textId="20F12AA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vAlign w:val="center"/>
          </w:tcPr>
          <w:p w14:paraId="13669DD6" w14:textId="5EFD5F04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2" w:type="pct"/>
            <w:vAlign w:val="center"/>
          </w:tcPr>
          <w:p w14:paraId="6BA2E251" w14:textId="3933184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6B4A63BE" w14:textId="78387233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</w:tr>
      <w:tr w:rsidR="00421639" w:rsidRPr="007B0159" w14:paraId="7CE604F2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17064E88" w14:textId="28D46E59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7FF78E4" w14:textId="30EE023D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دقون ندى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933E055" w14:textId="2154041F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1631EB42" w14:textId="630140D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141AF64E" w14:textId="42209A38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6967D212" w14:textId="77C93FB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4EF2DE2C" w14:textId="2DAEFD4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757B27CD" w14:textId="541649B6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16716C37" w14:textId="7616B4C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56420B76" w14:textId="6021A163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ECDB997" w14:textId="57D0AA8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4555ABE0" w14:textId="7B29D8A6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02AF77F0" w14:textId="0F694494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2098D136" w14:textId="5478A76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219EBFBD" w14:textId="33B9DDE6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622E8C33" w14:textId="7C829A17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EC578DD" w14:textId="48C53BA8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68BA852F" w14:textId="518E7CC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694402D" w14:textId="625531C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106EF1F7" w14:textId="7963C9E7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59CFAB6C" w14:textId="0445939D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2A484ACD" w14:textId="7C3CA8B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vAlign w:val="center"/>
          </w:tcPr>
          <w:p w14:paraId="40618865" w14:textId="3E20E3D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10B77558" w14:textId="0ED1C963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0B454EA0" w14:textId="21278E5E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</w:tr>
      <w:tr w:rsidR="00421639" w:rsidRPr="007B0159" w14:paraId="09032D15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6D442C5B" w14:textId="789A0C05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B668961" w14:textId="35D8BD2C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كوجيلي دينا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4236FA9" w14:textId="462C5E3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E7F8913" w14:textId="2F265BB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2DBA8036" w14:textId="6D983944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66D55714" w14:textId="03D9C6B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217A94B3" w14:textId="54A9FCD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3A36F133" w14:textId="1855256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7C5DFDC7" w14:textId="15880EAD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6A76938" w14:textId="1FA7AFCF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7B144D9" w14:textId="3702172A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6AB275A" w14:textId="663F79B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F117E77" w14:textId="2C2DBBC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D2D5BBE" w14:textId="71886CC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02570EC" w14:textId="19C2A2D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1769F2F7" w14:textId="5AEE6FD1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569AB06A" w14:textId="058D76D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76EC5AD" w14:textId="1F1566B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FA2384B" w14:textId="1311FB9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D5662CC" w14:textId="33EE389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2F01A9C8" w14:textId="54FD8CB6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3884382B" w14:textId="1E0C012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2192C860" w14:textId="4D940EC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288650DF" w14:textId="4406CBB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061905E1" w14:textId="34F6A12E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16</w:t>
            </w:r>
          </w:p>
        </w:tc>
      </w:tr>
      <w:tr w:rsidR="00421639" w:rsidRPr="007B0159" w14:paraId="4CC4143C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7C7268FE" w14:textId="48CC04CA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C32C66B" w14:textId="56DE00BF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proofErr w:type="spellStart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سرفاح</w:t>
            </w:r>
            <w:proofErr w:type="spellEnd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 xml:space="preserve"> كوثر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E3D9A40" w14:textId="514F45F6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C5348F1" w14:textId="693BBF83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2220829" w14:textId="342EF9EE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4E9FF917" w14:textId="0936E42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6A23CC48" w14:textId="19DC351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0D8AE6C4" w14:textId="2FEE7E2A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2043D656" w14:textId="6B6AE8EC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A60D9B1" w14:textId="7F769380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2F2D14F" w14:textId="07B0493E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854A6C1" w14:textId="10F678F6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728E18E5" w14:textId="5A8B3A0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05E00C7" w14:textId="2A3CFA8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4150A83C" w14:textId="0063CF6F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4E52ECBF" w14:textId="10198641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5E514B41" w14:textId="28821720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FC0DDB8" w14:textId="21BDDF3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506C544" w14:textId="0C286054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7FCAB16B" w14:textId="04041DD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vAlign w:val="center"/>
          </w:tcPr>
          <w:p w14:paraId="0C1B29C3" w14:textId="2CFA1BE6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108AD8A6" w14:textId="120D0905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vAlign w:val="center"/>
          </w:tcPr>
          <w:p w14:paraId="6B78503A" w14:textId="191FBCB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2" w:type="pct"/>
            <w:vAlign w:val="center"/>
          </w:tcPr>
          <w:p w14:paraId="00BC01D9" w14:textId="71977F4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1E054F68" w14:textId="7C9DBD19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</w:tr>
      <w:tr w:rsidR="00421639" w:rsidRPr="007B0159" w14:paraId="5F5FAFF8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3220337B" w14:textId="55E0A5A7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863C077" w14:textId="1DCF8F55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بن مسعود ميساء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CF53C6A" w14:textId="38C6F38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71B6822" w14:textId="437A6607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176879D" w14:textId="49A8F36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B3D72C4" w14:textId="718EC6F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7F68B625" w14:textId="0D73673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02F7825B" w14:textId="1F4C7EE1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55EFF1E2" w14:textId="54AC50E8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F20ADD6" w14:textId="72BEC3CE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5DB5359" w14:textId="5945872A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A194711" w14:textId="5B5F2DD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06C80077" w14:textId="6D6EC4A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41C68BEE" w14:textId="4D7A5CC8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8F2F3DD" w14:textId="6A464E1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1B824D4A" w14:textId="262E44E9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0DBC7DA" w14:textId="05685AB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A8EEA56" w14:textId="0F6C07A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17C0ADB3" w14:textId="3E6E52D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55D4784E" w14:textId="296D767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5A32C83B" w14:textId="6765D9E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34ED68FF" w14:textId="4965D26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0C3049ED" w14:textId="6246996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52605027" w14:textId="4978F82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53181EBA" w14:textId="2806E15F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12</w:t>
            </w:r>
          </w:p>
        </w:tc>
      </w:tr>
      <w:tr w:rsidR="00421639" w:rsidRPr="007B0159" w14:paraId="1E954D80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2F3A52E2" w14:textId="263FE391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B8A847C" w14:textId="3EBA7197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بن مسعود هناء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D1015AC" w14:textId="36F077E7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D1C5CE5" w14:textId="42349C47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424AF4E" w14:textId="775C34F1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E6635C0" w14:textId="276809F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7228EEAC" w14:textId="5D544CA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6B88F523" w14:textId="22A8E1A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58BB76AD" w14:textId="43E4C869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7593A37" w14:textId="2223D0E6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C0987D3" w14:textId="58166AD8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4AC9061" w14:textId="6F0DD64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B2BB433" w14:textId="00E16A2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6ACF5FF" w14:textId="62B17131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4662003" w14:textId="4C5052A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1CE6EDE8" w14:textId="407F742F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2419673" w14:textId="1A9C0D8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935AA53" w14:textId="6FC0707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AD3DEE2" w14:textId="44A7D02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5D1A6ECC" w14:textId="74E8A40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34AB42BD" w14:textId="1BEAA90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7DFE0932" w14:textId="1462E91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51EA2437" w14:textId="319469F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31E6C1E6" w14:textId="25B1664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5A197B1F" w14:textId="0DA98396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14</w:t>
            </w:r>
          </w:p>
        </w:tc>
      </w:tr>
      <w:tr w:rsidR="00421639" w:rsidRPr="007B0159" w14:paraId="66A86403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0898F31D" w14:textId="7C09FABA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EB34DEA" w14:textId="11A49329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بنعلي عائشة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3799107" w14:textId="3A90932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9BD78A2" w14:textId="576A75D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4C9B671" w14:textId="2A37B32A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968F3DA" w14:textId="35E127F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2A5FD421" w14:textId="19C773D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7AD5BE7B" w14:textId="13B4E18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58361FD8" w14:textId="1D3C64F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959B8FA" w14:textId="5F39C44B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FC0F48E" w14:textId="09A28ED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872D0D0" w14:textId="3C4DE4C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7C1A4B0" w14:textId="134DB17C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6AD7C7B4" w14:textId="269E8EB5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3154770" w14:textId="2BD5731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1262880E" w14:textId="36AE3D09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90A3802" w14:textId="74922B5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8138409" w14:textId="26967DD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FBD28E8" w14:textId="76660F58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6D72BBE" w14:textId="4467A14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19A07E49" w14:textId="56A3C40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2A8913D9" w14:textId="63A48EE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1D5D90D8" w14:textId="3B0ACA2C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2" w:type="pct"/>
            <w:vAlign w:val="center"/>
          </w:tcPr>
          <w:p w14:paraId="06F218ED" w14:textId="27FAD1C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07B5DB3D" w14:textId="7027797E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15</w:t>
            </w:r>
          </w:p>
        </w:tc>
      </w:tr>
      <w:tr w:rsidR="00421639" w:rsidRPr="007B0159" w14:paraId="70EE21BA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6BAB7EA5" w14:textId="25E4B599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D2667CB" w14:textId="71AE558C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proofErr w:type="spellStart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الورياشي</w:t>
            </w:r>
            <w:proofErr w:type="spellEnd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 xml:space="preserve"> نور الهدى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08E550F" w14:textId="223BFA8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F61FC75" w14:textId="72077A44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D1F16CD" w14:textId="23EA7665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CBAB1E1" w14:textId="74CCC58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0146E4E0" w14:textId="6EC3894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1DB60EAD" w14:textId="5E76B86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0CC96E40" w14:textId="0B8DC74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7C71A94" w14:textId="44F40167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568A74C" w14:textId="0CEE64DD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AE6CC34" w14:textId="30A02876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5334A634" w14:textId="0B3CF6DC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25D90564" w14:textId="3CD70E0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1B08168" w14:textId="214297B6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3B612F79" w14:textId="12C2E12F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1A6713BE" w14:textId="356CC13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F6D313E" w14:textId="283E6C1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B0713D5" w14:textId="7DC4D4BD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7990930A" w14:textId="03224D93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12B970AD" w14:textId="5606BE1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79C7257A" w14:textId="5BB67ED3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vAlign w:val="center"/>
          </w:tcPr>
          <w:p w14:paraId="3DEA866E" w14:textId="032C3DA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39AF4252" w14:textId="53469AD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3A65DD78" w14:textId="3C6F88D6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12</w:t>
            </w:r>
          </w:p>
        </w:tc>
      </w:tr>
      <w:tr w:rsidR="00421639" w:rsidRPr="007B0159" w14:paraId="75993EDF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7BAC8E4B" w14:textId="52176428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DBCB22" w14:textId="4814CAE7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proofErr w:type="spellStart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اجبيلو</w:t>
            </w:r>
            <w:proofErr w:type="spellEnd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 xml:space="preserve"> كبور </w:t>
            </w:r>
            <w:proofErr w:type="spellStart"/>
            <w:r w:rsidRPr="00F65B6B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إناس</w:t>
            </w:r>
            <w:proofErr w:type="spellEnd"/>
          </w:p>
        </w:tc>
        <w:tc>
          <w:tcPr>
            <w:tcW w:w="176" w:type="pct"/>
            <w:shd w:val="clear" w:color="auto" w:fill="auto"/>
            <w:vAlign w:val="center"/>
          </w:tcPr>
          <w:p w14:paraId="5D7FB317" w14:textId="5FE6B33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7066EEC" w14:textId="30764D4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1CDA06FD" w14:textId="457F5FC7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34AD4AD" w14:textId="428A3DF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18CDD69A" w14:textId="4C78236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6558BB18" w14:textId="37F38EEC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129DFCA0" w14:textId="15BEBF6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BAE9F33" w14:textId="51C20A84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C0CA2CD" w14:textId="74990CA8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BCE8F4F" w14:textId="2E87843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0E5C6E7E" w14:textId="1FE7FD2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B07925F" w14:textId="21E6E250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C86FBA3" w14:textId="3184CC3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21706DBD" w14:textId="4E9A1EF5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12EB71C" w14:textId="3B29D17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833AA01" w14:textId="4E563A2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610DB384" w14:textId="5D025F55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65ACAFE9" w14:textId="3F10264E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5DE8604F" w14:textId="699A63C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560F5BB4" w14:textId="62F313F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vAlign w:val="center"/>
          </w:tcPr>
          <w:p w14:paraId="0AE1A864" w14:textId="22521E4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17B9DE99" w14:textId="435FABE8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2CE55922" w14:textId="4852CCA1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</w:tr>
      <w:tr w:rsidR="00421639" w:rsidRPr="007B0159" w14:paraId="18B59532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7D5243C5" w14:textId="117A3298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7FEDF9D" w14:textId="60B8E140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نمير</w:t>
            </w:r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ة</w:t>
            </w:r>
            <w:r w:rsidRPr="00F65B6B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 xml:space="preserve"> محمد إسلام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55C2E0E" w14:textId="1B6AAF7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C5F9751" w14:textId="66D97AC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6A3CDC29" w14:textId="4047563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BD6F3A7" w14:textId="0BC371D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404E1094" w14:textId="63F33A97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7D8A5C8B" w14:textId="051BABDE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88" w:type="pct"/>
            <w:vAlign w:val="center"/>
          </w:tcPr>
          <w:p w14:paraId="30C53D64" w14:textId="119D248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DDEDF7A" w14:textId="205A5F6E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7D57E66" w14:textId="084490FA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45EEC45" w14:textId="497A777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489AC50B" w14:textId="7A454C31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748616C0" w14:textId="4F88F6B3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723C932" w14:textId="546D177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12EA7056" w14:textId="7829A297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46E45FAB" w14:textId="4A6C5A46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2370773" w14:textId="39D00260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5425A8EF" w14:textId="7BF7F9A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43CEB0B7" w14:textId="7330B71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07AF4E42" w14:textId="2EED7F5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2FAF5C83" w14:textId="683C1D07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0C6EEB41" w14:textId="6532744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3F28C030" w14:textId="5BA2ABDE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6B5E38CA" w14:textId="735455B1" w:rsidR="00421639" w:rsidRPr="00965F9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965F9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11</w:t>
            </w:r>
          </w:p>
        </w:tc>
      </w:tr>
      <w:tr w:rsidR="00421639" w:rsidRPr="007B0159" w14:paraId="0F2115C4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2D057ED8" w14:textId="3AD9ED46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6DFE5E2" w14:textId="2FA62C38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الحادك زيد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7A494ED" w14:textId="030599C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FF20D42" w14:textId="08E82528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3F3698E" w14:textId="4CE6312C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C25387D" w14:textId="35F933F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4AF4ED53" w14:textId="344ACD1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59778DC1" w14:textId="34A9CC3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00307970" w14:textId="710BEE9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14161CB" w14:textId="583313EF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682D889" w14:textId="556854C4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4B9B38C" w14:textId="1E88BC85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329C90A" w14:textId="7EB5019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051273E8" w14:textId="010A3448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2FF534A5" w14:textId="7F84538B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6CF15B9B" w14:textId="1285EDD7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25435F5" w14:textId="67944D8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 w:hint="cs"/>
                <w:color w:val="0070C0"/>
                <w:sz w:val="24"/>
                <w:szCs w:val="24"/>
                <w:rtl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3A6BA2A" w14:textId="3F6E6AFD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 w:hint="cs"/>
                <w:color w:val="0070C0"/>
                <w:sz w:val="24"/>
                <w:szCs w:val="24"/>
                <w:rtl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E40C602" w14:textId="5D65F83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75F92918" w14:textId="2BEF9E2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723CA0BA" w14:textId="2293585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50F5B918" w14:textId="09B2075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41456308" w14:textId="0DCF3087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568402B1" w14:textId="608561D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72AA6CE9" w14:textId="27A9277E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14</w:t>
            </w:r>
          </w:p>
        </w:tc>
      </w:tr>
      <w:tr w:rsidR="00421639" w:rsidRPr="007B0159" w14:paraId="5DA7EADF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7F9CEFDF" w14:textId="55A567CE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12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2AB3D3D" w14:textId="14FB1D43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بن مسعود محمد أمين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0227A62" w14:textId="533F3E2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5BDD2D3" w14:textId="3C40DB0D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E4DBE98" w14:textId="1F205CFD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795B42C" w14:textId="379C1287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052DC5A5" w14:textId="797F9CDB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61DA8514" w14:textId="2FB1794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8" w:type="pct"/>
            <w:vAlign w:val="center"/>
          </w:tcPr>
          <w:p w14:paraId="0AEE7170" w14:textId="4685FB5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4803ED42" w14:textId="6301A622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E59377C" w14:textId="704F78CF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FB26037" w14:textId="33DA841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9222BD1" w14:textId="6109B5E0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EF7EB49" w14:textId="4C933E92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780A1AD2" w14:textId="47D44BF8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36B3D92F" w14:textId="1737EECB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C9FB352" w14:textId="4D3A0092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5AF2310" w14:textId="4534B58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AE0E139" w14:textId="12260498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02D1B55" w14:textId="578B064C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5B253FB7" w14:textId="0B7D6B9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6245EDB9" w14:textId="6595AC30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5872EC87" w14:textId="39FBA4F3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92" w:type="pct"/>
            <w:vAlign w:val="center"/>
          </w:tcPr>
          <w:p w14:paraId="30A035AF" w14:textId="05F3CD41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2D7E3444" w14:textId="67576848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16</w:t>
            </w:r>
          </w:p>
        </w:tc>
      </w:tr>
      <w:tr w:rsidR="00421639" w:rsidRPr="007B0159" w14:paraId="593808AD" w14:textId="77777777" w:rsidTr="005D7EDD">
        <w:trPr>
          <w:cantSplit/>
          <w:trHeight w:val="283"/>
        </w:trPr>
        <w:tc>
          <w:tcPr>
            <w:tcW w:w="165" w:type="pct"/>
            <w:shd w:val="clear" w:color="auto" w:fill="auto"/>
            <w:vAlign w:val="center"/>
          </w:tcPr>
          <w:p w14:paraId="0535545A" w14:textId="2DD3E36A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9F1ACE7" w14:textId="009E60AC" w:rsidR="00421639" w:rsidRPr="00F65B6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 xml:space="preserve">العظام </w:t>
            </w:r>
            <w:proofErr w:type="spellStart"/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البواتي</w:t>
            </w:r>
            <w:proofErr w:type="spellEnd"/>
            <w:r w:rsidRPr="00F65B6B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 xml:space="preserve"> عمران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29BF98D" w14:textId="0734E984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4C185CA" w14:textId="13EF1C0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4F3681FB" w14:textId="5712554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79254DBA" w14:textId="755DD1B0" w:rsidR="00421639" w:rsidRPr="00721921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72192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14:paraId="2723C6B7" w14:textId="2B4251C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6" w:type="pct"/>
            <w:vAlign w:val="center"/>
          </w:tcPr>
          <w:p w14:paraId="2F89AB70" w14:textId="2A4867CF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88" w:type="pct"/>
            <w:vAlign w:val="center"/>
          </w:tcPr>
          <w:p w14:paraId="407EFCD4" w14:textId="36C3373B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28B34EC" w14:textId="7A2AB3C3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7831131" w14:textId="04B4EFC7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7" w:type="pct"/>
            <w:shd w:val="clear" w:color="auto" w:fill="auto"/>
            <w:vAlign w:val="center"/>
          </w:tcPr>
          <w:p w14:paraId="7A377C4F" w14:textId="2C5F5E64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3DA8D81D" w14:textId="61B4E589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1779C4A" w14:textId="73D6B65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34B38EDC" w14:textId="0F1E5EA9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99" w:type="pct"/>
            <w:gridSpan w:val="3"/>
            <w:shd w:val="clear" w:color="auto" w:fill="D9D9D9" w:themeFill="background1" w:themeFillShade="D9"/>
            <w:vAlign w:val="center"/>
          </w:tcPr>
          <w:p w14:paraId="677C6ECD" w14:textId="1B222348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BB3A95B" w14:textId="3933A765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674DDB4" w14:textId="0DA9B03A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C6A0D77" w14:textId="41DA4F14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shd w:val="clear" w:color="auto" w:fill="auto"/>
            <w:vAlign w:val="center"/>
          </w:tcPr>
          <w:p w14:paraId="3B938E95" w14:textId="001F6389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77" w:type="pct"/>
            <w:vAlign w:val="center"/>
          </w:tcPr>
          <w:p w14:paraId="039823B3" w14:textId="4F3A3F0F" w:rsidR="00421639" w:rsidRPr="00837310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837310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77" w:type="pct"/>
            <w:vAlign w:val="center"/>
          </w:tcPr>
          <w:p w14:paraId="1DC57445" w14:textId="0891F673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76" w:type="pct"/>
            <w:vAlign w:val="center"/>
          </w:tcPr>
          <w:p w14:paraId="3F402D27" w14:textId="62A84D07" w:rsidR="00421639" w:rsidRPr="00DB2502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DB2502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92" w:type="pct"/>
            <w:vAlign w:val="center"/>
          </w:tcPr>
          <w:p w14:paraId="437E8A07" w14:textId="6D9FE8AC" w:rsidR="00421639" w:rsidRPr="00406188" w:rsidRDefault="00421639" w:rsidP="00421639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proofErr w:type="gramStart"/>
            <w:r w:rsidRPr="00406188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  <w:proofErr w:type="gramEnd"/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26D1C9D0" w14:textId="2AADF43D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</w:tr>
      <w:tr w:rsidR="005D7EDD" w:rsidRPr="007B0159" w14:paraId="0115F4D0" w14:textId="77777777" w:rsidTr="005D7EDD">
        <w:trPr>
          <w:cantSplit/>
          <w:trHeight w:val="283"/>
        </w:trPr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A337805" w14:textId="152CBA4D" w:rsidR="00421639" w:rsidRPr="00FD50DB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مجموع المتحكمين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01B2D" w14:textId="3317CD52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F7281" w14:textId="229141EC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A96" w14:textId="0ABC4035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3770D" w14:textId="70349E6F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0E27" w14:textId="5007BE24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E59A" w14:textId="3D0B8EAD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73376" w14:textId="7F6D5378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BE3312" w14:textId="3EDAF6BA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A2776" w14:textId="30CE2759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89F41" w14:textId="6FC84284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23BBC" w14:textId="70ACC334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5AD6" w14:textId="2EC98878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B9EC7" w14:textId="048530B3" w:rsidR="00421639" w:rsidRPr="00236E63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D72CBB" w14:textId="71956C88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BE61D" w14:textId="72F7F2D0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BAC1" w14:textId="2D2B134B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45E40" w14:textId="75E8711C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07273" w14:textId="688FF64A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37E45" w14:textId="7C9FCD04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FF2C9" w14:textId="1988FA3B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1DB11" w14:textId="36F472F0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F10C" w14:textId="67FE20AB" w:rsidR="00421639" w:rsidRPr="00135CC1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E512FB" w14:textId="485005B4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8</w:t>
            </w:r>
          </w:p>
        </w:tc>
      </w:tr>
      <w:tr w:rsidR="005D7EDD" w:rsidRPr="007B0159" w14:paraId="006903F7" w14:textId="77777777" w:rsidTr="005D7EDD">
        <w:trPr>
          <w:cantSplit/>
          <w:trHeight w:val="680"/>
        </w:trPr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04D9D6" w14:textId="351D6925" w:rsidR="00421639" w:rsidRPr="0082208F" w:rsidRDefault="00421639" w:rsidP="00421639">
            <w:pPr>
              <w:bidi/>
              <w:spacing w:line="276" w:lineRule="auto"/>
              <w:jc w:val="center"/>
              <w:rPr>
                <w:rFonts w:ascii="Al-Jazeera-Arabic-Bold" w:hAnsi="Al-Jazeera-Arabic-Bold" w:cs="Cambria"/>
                <w:color w:val="FFFFFF" w:themeColor="background1"/>
                <w:sz w:val="18"/>
                <w:szCs w:val="18"/>
                <w:lang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نسبة التحكم</w:t>
            </w:r>
            <w:r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 xml:space="preserve"> </w:t>
            </w:r>
            <w:r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lang w:bidi="ar-MA"/>
              </w:rPr>
              <w:t>%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A6C9670" w14:textId="57FB10E9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84.6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52D403FA" w14:textId="26FF156D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7.6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AA97DFD" w14:textId="6CCB448D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43532987" w14:textId="356E6195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76.6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686CF8FB" w14:textId="7AC48374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100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798A653" w14:textId="644324F9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631A2A1" w14:textId="4F0260A1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14:paraId="0DAFF6B9" w14:textId="44578662" w:rsidR="00421639" w:rsidRPr="0082208F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84.6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3BEC577" w14:textId="4A59F891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7.6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8AA337B" w14:textId="1C57D639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485D9EF" w14:textId="07B64949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23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4E06A760" w14:textId="7E51B75A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04FE9F6" w14:textId="668D3BC4" w:rsidR="00421639" w:rsidRPr="0082208F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38.4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14:paraId="63447D56" w14:textId="4781B84E" w:rsidR="00421639" w:rsidRPr="0082208F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38.4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5287568" w14:textId="4D1E1272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69.2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C2CD859" w14:textId="29F1649C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61.5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F747F55" w14:textId="422850DA" w:rsidR="00421639" w:rsidRPr="0080463A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0463A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345D824" w14:textId="0A34AED2" w:rsidR="00421639" w:rsidRPr="0080463A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80463A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981A516" w14:textId="2A07F06F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76.6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DA705D3" w14:textId="637A28DF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53.8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B973869" w14:textId="02A0E704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69.2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635BD5EE" w14:textId="71A79D98" w:rsidR="00421639" w:rsidRPr="00135CC1" w:rsidRDefault="00421639" w:rsidP="0042163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135CC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76.9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14:paraId="24E50121" w14:textId="0D43D511" w:rsidR="00421639" w:rsidRPr="0082208F" w:rsidRDefault="00421639" w:rsidP="00421639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2208F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61.5</w:t>
            </w:r>
          </w:p>
        </w:tc>
      </w:tr>
      <w:tr w:rsidR="005D7EDD" w:rsidRPr="007B0159" w14:paraId="711777B5" w14:textId="77777777" w:rsidTr="005D7EDD">
        <w:trPr>
          <w:cantSplit/>
          <w:trHeight w:val="397"/>
        </w:trPr>
        <w:tc>
          <w:tcPr>
            <w:tcW w:w="167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942D" w14:textId="58106CAB" w:rsidR="005D7EDD" w:rsidRDefault="005D7EDD" w:rsidP="005D7EDD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EC0627">
              <w:rPr>
                <w:rFonts w:ascii="Segoe UI" w:hAnsi="Segoe UI" w:cs="Segoe UI"/>
                <w:color w:val="0070C0"/>
                <w:lang w:val="fr-FR" w:bidi="ar-MA"/>
              </w:rPr>
              <w:t>+</w:t>
            </w:r>
            <w:r w:rsidR="00D807E6">
              <w:rPr>
                <w:rFonts w:ascii="Segoe UI" w:hAnsi="Segoe UI" w:cs="Segoe UI" w:hint="cs"/>
                <w:color w:val="0070C0"/>
                <w:rtl/>
                <w:lang w:val="fr-FR" w:bidi="ar-MA"/>
              </w:rPr>
              <w:t xml:space="preserve"> </w:t>
            </w:r>
            <w:r w:rsidRPr="00EC0627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متحكم</w:t>
            </w:r>
            <w:r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 xml:space="preserve">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</w:t>
            </w:r>
            <w:r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 xml:space="preserve">2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نقطتين)</w:t>
            </w:r>
          </w:p>
        </w:tc>
        <w:tc>
          <w:tcPr>
            <w:tcW w:w="166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CE3E" w14:textId="251794C0" w:rsidR="005D7EDD" w:rsidRPr="0082208F" w:rsidRDefault="005D7EDD" w:rsidP="005D7EDD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EC0627">
              <w:rPr>
                <w:rFonts w:ascii="Segoe UI" w:hAnsi="Segoe UI" w:cs="Segoe UI"/>
                <w:color w:val="00B050"/>
                <w:lang w:val="fr-FR" w:bidi="ar-MA"/>
              </w:rPr>
              <w:t>-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 xml:space="preserve"> م</w:t>
            </w:r>
            <w:r w:rsidRPr="00EC0627"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تحكم نسبي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ً</w:t>
            </w:r>
            <w:r w:rsidRPr="00EC0627"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ا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 xml:space="preserve">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</w:t>
            </w:r>
            <w:r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 xml:space="preserve">1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نقطة)</w:t>
            </w:r>
          </w:p>
        </w:tc>
        <w:tc>
          <w:tcPr>
            <w:tcW w:w="166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A9EB" w14:textId="0C3C5059" w:rsidR="005D7EDD" w:rsidRPr="0082208F" w:rsidRDefault="00531E4B" w:rsidP="005D7EDD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proofErr w:type="gramStart"/>
            <w:r>
              <w:rPr>
                <w:rFonts w:ascii="Segoe UI" w:hAnsi="Segoe UI" w:cs="Segoe UI"/>
                <w:color w:val="FF0000"/>
                <w:lang w:val="fr-FR" w:bidi="ar-MA"/>
              </w:rPr>
              <w:t>x</w:t>
            </w:r>
            <w:proofErr w:type="gramEnd"/>
            <w:r>
              <w:rPr>
                <w:rFonts w:ascii="Segoe UI" w:hAnsi="Segoe UI" w:cs="Segoe UI" w:hint="cs"/>
                <w:color w:val="FF0000"/>
                <w:rtl/>
                <w:lang w:val="fr-FR" w:bidi="ar-MA"/>
              </w:rPr>
              <w:t xml:space="preserve"> </w:t>
            </w:r>
            <w:r w:rsidR="005D7EDD" w:rsidRPr="00EC0627">
              <w:rPr>
                <w:rFonts w:ascii="Al-Jazeera-Arabic-Bold" w:hAnsi="Al-Jazeera-Arabic-Bold" w:cs="Al-Jazeera-Arabic-Bold" w:hint="cs"/>
                <w:color w:val="FF0000"/>
                <w:sz w:val="18"/>
                <w:szCs w:val="18"/>
                <w:rtl/>
                <w:lang w:val="fr-FR" w:bidi="ar-MA"/>
              </w:rPr>
              <w:t>غير متحكم</w:t>
            </w:r>
            <w:r w:rsidR="005D7EDD">
              <w:rPr>
                <w:rFonts w:ascii="Al-Jazeera-Arabic-Bold" w:hAnsi="Al-Jazeera-Arabic-Bold" w:cs="Al-Jazeera-Arabic-Bold" w:hint="cs"/>
                <w:color w:val="FF0000"/>
                <w:sz w:val="18"/>
                <w:szCs w:val="18"/>
                <w:rtl/>
                <w:lang w:val="fr-FR" w:bidi="ar-MA"/>
              </w:rPr>
              <w:t xml:space="preserve"> </w:t>
            </w:r>
            <w:r w:rsidR="005D7EDD"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(0 نقطة)</w:t>
            </w:r>
          </w:p>
        </w:tc>
      </w:tr>
      <w:tr w:rsidR="005D7EDD" w:rsidRPr="00354A7B" w14:paraId="19FF20DC" w14:textId="0623323C" w:rsidTr="005D7EDD">
        <w:trPr>
          <w:trHeight w:val="283"/>
        </w:trPr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3C21F3" w14:textId="77777777" w:rsidR="005D7EDD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  <w:p w14:paraId="3EA01C4B" w14:textId="0302246D" w:rsidR="005D7EDD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proofErr w:type="gramStart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أستاذ</w:t>
            </w: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:</w:t>
            </w:r>
            <w:proofErr w:type="gramEnd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</w:t>
            </w:r>
            <w:r w:rsidRPr="00FD50DB">
              <w:rPr>
                <w:rFonts w:ascii="Cambria" w:hAnsi="Cambria" w:cs="Al-Jazeera-Arabic-Regular"/>
                <w:lang w:val="fr-FR"/>
              </w:rPr>
              <w:t>Profess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eur</w:t>
            </w:r>
          </w:p>
          <w:p w14:paraId="533C1701" w14:textId="3F4BB9DA" w:rsidR="005D7EDD" w:rsidRPr="00FD50DB" w:rsidRDefault="005D7EDD" w:rsidP="005D7EDD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proofErr w:type="spellStart"/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زكرياء</w:t>
            </w:r>
            <w:proofErr w:type="spellEnd"/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 xml:space="preserve"> </w:t>
            </w:r>
            <w:proofErr w:type="spellStart"/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بودودو</w:t>
            </w:r>
            <w:proofErr w:type="spellEnd"/>
          </w:p>
        </w:tc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99C408" w14:textId="77777777" w:rsidR="005D7EDD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  <w:p w14:paraId="5DCED7E5" w14:textId="6CDD51D8" w:rsidR="005D7EDD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proofErr w:type="gramStart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المدي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 w:bidi="ar-MA"/>
              </w:rPr>
              <w:t>ر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:</w:t>
            </w:r>
            <w:proofErr w:type="gramEnd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Directeur</w:t>
            </w:r>
          </w:p>
          <w:p w14:paraId="06D52BD2" w14:textId="2157718D" w:rsidR="005D7EDD" w:rsidRPr="00FD50DB" w:rsidRDefault="005D7EDD" w:rsidP="005D7EDD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سعيد السباعي</w:t>
            </w:r>
          </w:p>
        </w:tc>
        <w:tc>
          <w:tcPr>
            <w:tcW w:w="164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042A73" w14:textId="77777777" w:rsidR="005D7EDD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  <w:p w14:paraId="0F4AEA69" w14:textId="15A0EF2C" w:rsidR="005D7EDD" w:rsidRPr="00FD50DB" w:rsidRDefault="005D7EDD" w:rsidP="005D7EDD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</w:t>
            </w:r>
            <w:proofErr w:type="gramStart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) :</w:t>
            </w:r>
            <w:proofErr w:type="gramEnd"/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Inspecteur</w:t>
            </w:r>
          </w:p>
        </w:tc>
      </w:tr>
    </w:tbl>
    <w:p w14:paraId="35851276" w14:textId="31C88817" w:rsidR="00C20DFE" w:rsidRDefault="00C20DFE" w:rsidP="00496CF5">
      <w:pPr>
        <w:bidi/>
        <w:rPr>
          <w:rFonts w:ascii="Adobe Arabic" w:hAnsi="Adobe Arabic" w:cs="Adobe Arabic"/>
          <w:sz w:val="28"/>
          <w:szCs w:val="28"/>
          <w:rtl/>
          <w:lang w:val="fr-FR" w:bidi="ar-MA"/>
        </w:rPr>
      </w:pPr>
    </w:p>
    <w:p w14:paraId="7519A043" w14:textId="20BB4F6E" w:rsidR="00C20DFE" w:rsidRPr="00371E19" w:rsidRDefault="00C20DFE" w:rsidP="001C5A48">
      <w:pPr>
        <w:bidi/>
        <w:jc w:val="center"/>
        <w:rPr>
          <w:rFonts w:ascii="Al-Jazeera-Arabic-Regular" w:hAnsi="Al-Jazeera-Arabic-Regular" w:cs="Al-Jazeera-Arabic-Regular"/>
          <w:sz w:val="28"/>
          <w:szCs w:val="28"/>
          <w:rtl/>
          <w:lang w:val="fr-FR"/>
        </w:rPr>
      </w:pPr>
      <w:r>
        <w:rPr>
          <w:rFonts w:ascii="Adobe Arabic" w:hAnsi="Adobe Arabic" w:cs="Adobe Arabic"/>
          <w:sz w:val="28"/>
          <w:szCs w:val="28"/>
          <w:rtl/>
          <w:lang w:val="fr-FR" w:bidi="ar-MA"/>
        </w:rPr>
        <w:br w:type="page"/>
      </w:r>
      <w:r w:rsidR="000738D4" w:rsidRPr="00371E19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lastRenderedPageBreak/>
        <w:t>اللغة العربية</w:t>
      </w:r>
    </w:p>
    <w:p w14:paraId="5F516D57" w14:textId="136DCAF3" w:rsidR="000738D4" w:rsidRPr="001C5A48" w:rsidRDefault="000738D4" w:rsidP="001C5A48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تحليل المعطيات:</w:t>
      </w:r>
    </w:p>
    <w:p w14:paraId="4A770E5D" w14:textId="77908581" w:rsidR="000738D4" w:rsidRPr="001C5A48" w:rsidRDefault="001C5A48" w:rsidP="001C5A48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تحديد الحرف في الكلمة.</w:t>
      </w:r>
    </w:p>
    <w:p w14:paraId="0EAB7C39" w14:textId="26BC733E" w:rsidR="001C5A48" w:rsidRPr="001C5A48" w:rsidRDefault="001C5A48" w:rsidP="001C5A48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تمييز الكلمات المتشابهة.</w:t>
      </w:r>
    </w:p>
    <w:p w14:paraId="1321A30C" w14:textId="4A0F4C7F" w:rsidR="001C5A48" w:rsidRPr="001C5A48" w:rsidRDefault="001C5A48" w:rsidP="001C5A48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ربط الصورة بكلمتها.</w:t>
      </w:r>
    </w:p>
    <w:p w14:paraId="22C54041" w14:textId="18CC42E7" w:rsidR="001C5A48" w:rsidRPr="001C5A48" w:rsidRDefault="001C5A48" w:rsidP="001C5A48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رسم وكتابة المقاطع، كلمات وجمل.</w:t>
      </w:r>
    </w:p>
    <w:p w14:paraId="3A369619" w14:textId="3329BC01" w:rsidR="001C5A48" w:rsidRPr="001C5A48" w:rsidRDefault="001C5A48" w:rsidP="001C5A48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قراءة كلمات.</w:t>
      </w:r>
    </w:p>
    <w:p w14:paraId="3E127CF3" w14:textId="4487957C" w:rsidR="000738D4" w:rsidRPr="001C5A48" w:rsidRDefault="000738D4" w:rsidP="001C5A48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التدابير والإجراءات المتخذ</w:t>
      </w:r>
      <w:r w:rsidR="001C5A48"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ة:</w:t>
      </w:r>
    </w:p>
    <w:p w14:paraId="4C41DCA2" w14:textId="23564C0C" w:rsidR="000738D4" w:rsidRDefault="00531E4B" w:rsidP="00531E4B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31E4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تتوزع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الإجراءات والمهام على حسب مواطن النقص والتعثر بالنسبة لكل فئة على الشكل التالي:</w:t>
      </w:r>
    </w:p>
    <w:p w14:paraId="3F56B058" w14:textId="5EFD16E3" w:rsidR="00531E4B" w:rsidRPr="004C0C5F" w:rsidRDefault="00531E4B" w:rsidP="00902521">
      <w:pPr>
        <w:bidi/>
        <w:spacing w:after="120"/>
        <w:rPr>
          <w:rFonts w:ascii="Al-Jazeera-Arabic-Bold" w:hAnsi="Al-Jazeera-Arabic-Bold" w:cs="Al-Jazeera-Arabic-Bold"/>
          <w:color w:val="0070C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>المتحكمة</w:t>
      </w:r>
      <w:r w:rsidR="00762999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 xml:space="preserve"> = 3</w:t>
      </w:r>
    </w:p>
    <w:p w14:paraId="01F2B084" w14:textId="1D04A8E8" w:rsidR="00A327FA" w:rsidRPr="00A327FA" w:rsidRDefault="007A3917" w:rsidP="00A327FA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التعبير: </w:t>
      </w:r>
      <w:r w:rsidR="00A327FA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سرد أحداث مألوفة، التعبير عن صور.</w:t>
      </w:r>
    </w:p>
    <w:p w14:paraId="08043A2E" w14:textId="54D8242D" w:rsidR="00A327FA" w:rsidRPr="00A327FA" w:rsidRDefault="007A3917" w:rsidP="00A327FA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القراءة: </w:t>
      </w:r>
      <w:r w:rsidR="00A327FA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قراءة جمل بسيطة وفهمها، إتمام جمل باعتماد صور.</w:t>
      </w:r>
    </w:p>
    <w:p w14:paraId="6328DF61" w14:textId="0B96363D" w:rsidR="00A327FA" w:rsidRPr="00A327FA" w:rsidRDefault="007A3917" w:rsidP="00A327FA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الكتابة: </w:t>
      </w:r>
      <w:r w:rsidR="00A327FA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كتابة حروف وكلمات على الألواح، إملاء بعض الكلمات.</w:t>
      </w:r>
    </w:p>
    <w:p w14:paraId="7A9362CC" w14:textId="61F72BCE" w:rsidR="00531E4B" w:rsidRPr="004C0C5F" w:rsidRDefault="00531E4B" w:rsidP="00902521">
      <w:pPr>
        <w:bidi/>
        <w:spacing w:after="120"/>
        <w:rPr>
          <w:rFonts w:ascii="Al-Jazeera-Arabic-Bold" w:hAnsi="Al-Jazeera-Arabic-Bold" w:cs="Al-Jazeera-Arabic-Bold"/>
          <w:color w:val="00B05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ال</w:t>
      </w:r>
      <w:r w:rsidR="00F82C0F"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م</w:t>
      </w: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تحكم</w:t>
      </w:r>
      <w:r w:rsidR="00F82C0F"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ة نسبيا</w:t>
      </w:r>
      <w:r w:rsidR="00762999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 xml:space="preserve"> = 2</w:t>
      </w:r>
    </w:p>
    <w:p w14:paraId="79AE8BA6" w14:textId="158B6B4B" w:rsidR="002675F0" w:rsidRPr="009A59FF" w:rsidRDefault="002675F0" w:rsidP="003A67F8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القراءة الأولية لحروف الهجاء</w:t>
      </w:r>
      <w:r w:rsidR="009A59FF"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، 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ربط حروف بكلمات تتضمنه،</w:t>
      </w:r>
      <w:r w:rsidR="004C0C5F"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ربط كلمات بصور دالة عليها، ألعاب قرائية.</w:t>
      </w:r>
    </w:p>
    <w:p w14:paraId="5F511313" w14:textId="54291065" w:rsidR="004C0C5F" w:rsidRPr="004C0C5F" w:rsidRDefault="004C0C5F" w:rsidP="004C0C5F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كتابة حروف وكلمات على الألواح.</w:t>
      </w:r>
    </w:p>
    <w:p w14:paraId="0D1C61C3" w14:textId="3211BDFA" w:rsidR="00F82C0F" w:rsidRPr="00E63759" w:rsidRDefault="00F82C0F" w:rsidP="00902521">
      <w:pPr>
        <w:bidi/>
        <w:spacing w:after="120"/>
        <w:rPr>
          <w:rFonts w:ascii="Al-Jazeera-Arabic-Bold" w:hAnsi="Al-Jazeera-Arabic-Bold" w:cs="Al-Jazeera-Arabic-Bold"/>
          <w:color w:val="FF0000"/>
          <w:sz w:val="24"/>
          <w:szCs w:val="24"/>
          <w:rtl/>
          <w:lang w:val="fr-FR" w:bidi="ar-MA"/>
        </w:rPr>
      </w:pPr>
      <w:r w:rsidRPr="00E6375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>الغير متحكمة</w:t>
      </w:r>
      <w:r w:rsidR="0076299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 xml:space="preserve"> = 8</w:t>
      </w:r>
    </w:p>
    <w:p w14:paraId="466CF22B" w14:textId="2CCBEEEF" w:rsidR="004C0C5F" w:rsidRPr="009A59FF" w:rsidRDefault="00E63759" w:rsidP="009A59FF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ترديد كلمات وعبارات، تلوين حروف متشابهة، </w:t>
      </w:r>
      <w:r w:rsidR="009A59FF"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القراءة الأولية لحروف الهجاء</w:t>
      </w:r>
      <w:r w:rsid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، 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ألعاب قرائية.</w:t>
      </w:r>
    </w:p>
    <w:p w14:paraId="5BA92D0E" w14:textId="042DEF9C" w:rsidR="00575B24" w:rsidRDefault="00E63759" w:rsidP="00E63759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رسم مختلف الخطوط (أفقية، عمودية، مائلة)</w:t>
      </w:r>
      <w:r w:rsidR="009A59FF"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، رسم حروف على الألواح.</w:t>
      </w:r>
    </w:p>
    <w:p w14:paraId="714DD3BD" w14:textId="77777777" w:rsidR="00575B24" w:rsidRDefault="00575B24">
      <w:pP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br w:type="page"/>
      </w:r>
    </w:p>
    <w:p w14:paraId="5ECF0CFB" w14:textId="5EA5EFF1" w:rsidR="00575B24" w:rsidRPr="00371E19" w:rsidRDefault="00575B24" w:rsidP="00575B24">
      <w:pPr>
        <w:bidi/>
        <w:jc w:val="center"/>
        <w:rPr>
          <w:rFonts w:ascii="Al-Jazeera-Arabic-Regular" w:hAnsi="Al-Jazeera-Arabic-Regular" w:cs="Al-Jazeera-Arabic-Regular"/>
          <w:sz w:val="28"/>
          <w:szCs w:val="28"/>
          <w:rtl/>
          <w:lang w:val="fr-FR"/>
        </w:rPr>
      </w:pPr>
      <w:r w:rsidRPr="00371E19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lastRenderedPageBreak/>
        <w:t>ال</w:t>
      </w:r>
      <w:r w:rsidRPr="00371E19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t>رياضيات</w:t>
      </w:r>
    </w:p>
    <w:p w14:paraId="4831ED8C" w14:textId="77777777" w:rsidR="00575B24" w:rsidRPr="001C5A48" w:rsidRDefault="00575B24" w:rsidP="00575B24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تحليل المعطيات:</w:t>
      </w:r>
    </w:p>
    <w:p w14:paraId="3E72F112" w14:textId="18C2FBC8" w:rsidR="00575B24" w:rsidRP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الخط المغلق والخط المفتوح.</w:t>
      </w:r>
    </w:p>
    <w:p w14:paraId="5A9717E1" w14:textId="58BF6E44" w:rsidR="00575B24" w:rsidRP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تمييز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بين وضعيات مكانية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17BF27E" w14:textId="05AC45AA" w:rsidR="00575B24" w:rsidRP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الأشكال الهندسية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B12D139" w14:textId="60DD6FB7" w:rsidR="00575B24" w:rsidRP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الأطوال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5BF13E83" w14:textId="3D6DE91A" w:rsid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الأحجام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4E9E21B" w14:textId="3944A1BC" w:rsid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عد أشياء وربطها بمدلولها.</w:t>
      </w:r>
    </w:p>
    <w:p w14:paraId="3EE16E8F" w14:textId="3FAD6A82" w:rsidR="00575B24" w:rsidRPr="00575B24" w:rsidRDefault="00575B24" w:rsidP="00575B24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عد أشياء باعتماد التمثيل الرقمي.</w:t>
      </w:r>
    </w:p>
    <w:p w14:paraId="50F81A61" w14:textId="77777777" w:rsidR="00575B24" w:rsidRPr="001C5A48" w:rsidRDefault="00575B24" w:rsidP="00575B24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التدابير والإجراءات المتخذة:</w:t>
      </w:r>
    </w:p>
    <w:p w14:paraId="5918DF91" w14:textId="77777777" w:rsidR="00575B24" w:rsidRDefault="00575B24" w:rsidP="00575B24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31E4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تتوزع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الإجراءات والمهام على حسب مواطن النقص والتعثر بالنسبة لكل فئة على الشكل التالي:</w:t>
      </w:r>
    </w:p>
    <w:p w14:paraId="2A459FD5" w14:textId="5AC04967" w:rsidR="00575B24" w:rsidRPr="004C0C5F" w:rsidRDefault="00575B24" w:rsidP="00575B24">
      <w:pPr>
        <w:bidi/>
        <w:spacing w:after="120"/>
        <w:rPr>
          <w:rFonts w:ascii="Al-Jazeera-Arabic-Bold" w:hAnsi="Al-Jazeera-Arabic-Bold" w:cs="Al-Jazeera-Arabic-Bold"/>
          <w:color w:val="0070C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>المتحكمة</w:t>
      </w:r>
      <w:r w:rsidR="000F1F9B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 xml:space="preserve"> = 6</w:t>
      </w:r>
    </w:p>
    <w:p w14:paraId="4C118645" w14:textId="122BD38D" w:rsidR="00575B24" w:rsidRPr="00A327FA" w:rsidRDefault="00575B24" w:rsidP="00575B2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</w:t>
      </w:r>
      <w:r w:rsidR="0078302C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عد شفهياً من 0 إلى 100، التعبير عن وضعيات مكانية، </w:t>
      </w:r>
      <w:proofErr w:type="spellStart"/>
      <w:r w:rsidR="0078302C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التموقع</w:t>
      </w:r>
      <w:proofErr w:type="spellEnd"/>
      <w:r w:rsidR="0078302C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في المكان.</w:t>
      </w:r>
    </w:p>
    <w:p w14:paraId="5758E161" w14:textId="6D695E0E" w:rsidR="00575B24" w:rsidRPr="00A327FA" w:rsidRDefault="0078302C" w:rsidP="00575B2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إملاء أعداد مختلفة لكتابتها على الألواح، إنجاز مجاميع بسيطة</w:t>
      </w:r>
      <w:r w:rsidR="00575B24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07CB17B0" w14:textId="75C5386A" w:rsidR="00575B24" w:rsidRPr="00A327FA" w:rsidRDefault="0078302C" w:rsidP="00575B2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حل مسائل بسيطة مرتبطة بالزيادة والنقصان</w:t>
      </w:r>
      <w:r w:rsidR="00575B24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15587F6D" w14:textId="2F728327" w:rsidR="00575B24" w:rsidRPr="004C0C5F" w:rsidRDefault="00575B24" w:rsidP="00575B24">
      <w:pPr>
        <w:bidi/>
        <w:spacing w:after="120"/>
        <w:rPr>
          <w:rFonts w:ascii="Al-Jazeera-Arabic-Bold" w:hAnsi="Al-Jazeera-Arabic-Bold" w:cs="Al-Jazeera-Arabic-Bold"/>
          <w:color w:val="00B05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المتحكمة نسبيا</w:t>
      </w:r>
      <w:r w:rsidR="000F1F9B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 xml:space="preserve"> = 5</w:t>
      </w:r>
    </w:p>
    <w:p w14:paraId="7F1D2CD2" w14:textId="62FB9636" w:rsidR="00575B24" w:rsidRPr="009A59FF" w:rsidRDefault="0025036B" w:rsidP="00575B24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وتمييز الأعداد من 0 إلى 10، التمييز بين بعض الأشكال الهندسية</w:t>
      </w:r>
      <w:r w:rsidR="00575B24"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1D4D6549" w14:textId="7D7853E6" w:rsidR="00575B24" w:rsidRPr="004C0C5F" w:rsidRDefault="0025036B" w:rsidP="00575B24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التعبير عن وضعيات مكانية بسيطة، المقارنة بين بعض الأحجام والأطوال</w:t>
      </w:r>
      <w:r w:rsidR="00575B24"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D3351B3" w14:textId="797A08FA" w:rsidR="00575B24" w:rsidRPr="00E63759" w:rsidRDefault="00575B24" w:rsidP="00575B24">
      <w:pPr>
        <w:bidi/>
        <w:spacing w:after="120"/>
        <w:rPr>
          <w:rFonts w:ascii="Al-Jazeera-Arabic-Bold" w:hAnsi="Al-Jazeera-Arabic-Bold" w:cs="Al-Jazeera-Arabic-Bold"/>
          <w:color w:val="FF0000"/>
          <w:sz w:val="24"/>
          <w:szCs w:val="24"/>
          <w:rtl/>
          <w:lang w:val="fr-FR" w:bidi="ar-MA"/>
        </w:rPr>
      </w:pPr>
      <w:r w:rsidRPr="00E6375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>الغير متحكمة</w:t>
      </w:r>
      <w:r w:rsidR="000F1F9B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 xml:space="preserve"> = 2</w:t>
      </w:r>
    </w:p>
    <w:p w14:paraId="74D211FF" w14:textId="08DEC3DA" w:rsidR="00575B24" w:rsidRPr="009A59FF" w:rsidRDefault="00575B24" w:rsidP="00575B24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ترديد </w:t>
      </w:r>
      <w:r w:rsidR="0025036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الأعداد من 0 إلى 10، عد أشياء أقل من 10، تلوين أشياء حسب العدد المطلوب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F24DC8D" w14:textId="7F110763" w:rsidR="00051434" w:rsidRDefault="00575B24" w:rsidP="00051434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رسم مختلف الخطوط (أفقية، عمودية، مائلة)، </w:t>
      </w:r>
      <w:r w:rsidR="0025036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تلوين أشكال متشابهة</w:t>
      </w: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B5564EA" w14:textId="77777777" w:rsidR="00051434" w:rsidRDefault="00051434">
      <w:pP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br w:type="page"/>
      </w:r>
    </w:p>
    <w:p w14:paraId="4037F5C4" w14:textId="684E7A04" w:rsidR="00051434" w:rsidRPr="00371E19" w:rsidRDefault="00051434" w:rsidP="00051434">
      <w:pPr>
        <w:bidi/>
        <w:jc w:val="center"/>
        <w:rPr>
          <w:rFonts w:ascii="Al-Jazeera-Arabic-Regular" w:hAnsi="Al-Jazeera-Arabic-Regular" w:cs="Al-Jazeera-Arabic-Regular"/>
          <w:sz w:val="28"/>
          <w:szCs w:val="28"/>
          <w:rtl/>
          <w:lang w:val="fr-FR"/>
        </w:rPr>
      </w:pPr>
      <w:r w:rsidRPr="00371E19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lastRenderedPageBreak/>
        <w:t>ال</w:t>
      </w:r>
      <w:r w:rsidRPr="00371E19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t>تربية الحسـ حركية</w:t>
      </w:r>
    </w:p>
    <w:p w14:paraId="3DDC3236" w14:textId="77777777" w:rsidR="00051434" w:rsidRPr="001C5A48" w:rsidRDefault="00051434" w:rsidP="00051434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تحليل المعطيات:</w:t>
      </w:r>
    </w:p>
    <w:p w14:paraId="437F2738" w14:textId="7058F0DC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تمييز 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الأشكال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001074E0" w14:textId="32A7B8DF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تمييز بين وضعيات 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الجسم: يقف، يقفز، يجلس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12606D93" w14:textId="67ECE77C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تمييز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الملابس الصيفية والشتوية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18585CB9" w14:textId="62951B64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تعرف الحواس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10E9EECF" w14:textId="1B7CA642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ربط الغذاء بمصدره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97B350F" w14:textId="4467A220" w:rsidR="00051434" w:rsidRPr="000D5822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ربط الحيوان بغذائه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06AF8180" w14:textId="2D8F0A21" w:rsidR="00051434" w:rsidRDefault="00051434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صغار الحيوانات</w:t>
      </w:r>
      <w:r w:rsidRPr="000D58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60D31287" w14:textId="516EA06E" w:rsidR="000D5822" w:rsidRPr="000D5822" w:rsidRDefault="000D5822" w:rsidP="000D5822">
      <w:pPr>
        <w:pStyle w:val="ListParagraph"/>
        <w:numPr>
          <w:ilvl w:val="0"/>
          <w:numId w:val="9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تصنيف الأشياء.</w:t>
      </w:r>
    </w:p>
    <w:p w14:paraId="1607AEF2" w14:textId="77777777" w:rsidR="00051434" w:rsidRPr="001C5A48" w:rsidRDefault="00051434" w:rsidP="00051434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التدابير والإجراءات المتخذة:</w:t>
      </w:r>
    </w:p>
    <w:p w14:paraId="3FCF2A2B" w14:textId="77777777" w:rsidR="00051434" w:rsidRDefault="00051434" w:rsidP="00051434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31E4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تتوزع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الإجراءات والمهام على حسب مواطن النقص والتعثر بالنسبة لكل فئة على الشكل التالي:</w:t>
      </w:r>
    </w:p>
    <w:p w14:paraId="09918C91" w14:textId="2357DE8C" w:rsidR="00051434" w:rsidRPr="004C0C5F" w:rsidRDefault="00051434" w:rsidP="00051434">
      <w:pPr>
        <w:bidi/>
        <w:spacing w:after="120"/>
        <w:rPr>
          <w:rFonts w:ascii="Al-Jazeera-Arabic-Bold" w:hAnsi="Al-Jazeera-Arabic-Bold" w:cs="Al-Jazeera-Arabic-Bold"/>
          <w:color w:val="0070C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>المتحكمة</w:t>
      </w:r>
      <w:r w:rsidR="00371E19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 xml:space="preserve"> = 5</w:t>
      </w:r>
    </w:p>
    <w:p w14:paraId="2FCA3B18" w14:textId="15EB2F37" w:rsidR="00051434" w:rsidRPr="00A327FA" w:rsidRDefault="00641CC7" w:rsidP="0005143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مختلف الأصوات والروائح والأذواق: مزعج، هادئ، زكية، كريهة..</w:t>
      </w:r>
      <w:r w:rsidR="0005143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C49C5D5" w14:textId="7D31440C" w:rsidR="00051434" w:rsidRPr="00A327FA" w:rsidRDefault="00641CC7" w:rsidP="0005143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التعبير عن نمط تنقل بعض الحيوانات</w:t>
      </w:r>
      <w:r w:rsidR="00051434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5376C79" w14:textId="66FF20F7" w:rsidR="00051434" w:rsidRDefault="00641CC7" w:rsidP="00051434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التعبير عن بعض سلوكيات اتجاه الطبيعة والماء</w:t>
      </w:r>
      <w:r w:rsidR="00051434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E681FE7" w14:textId="6223EC1E" w:rsidR="00641CC7" w:rsidRPr="00A327FA" w:rsidRDefault="00641CC7" w:rsidP="00641CC7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التمييز بين </w:t>
      </w:r>
      <w:proofErr w:type="spellStart"/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سلوكات</w:t>
      </w:r>
      <w:proofErr w:type="spellEnd"/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وعادات إيجابية وأخرى سلبية اتجاه سلامته وصحته.</w:t>
      </w:r>
    </w:p>
    <w:p w14:paraId="2A492D9C" w14:textId="19912603" w:rsidR="00051434" w:rsidRPr="004C0C5F" w:rsidRDefault="00051434" w:rsidP="00051434">
      <w:pPr>
        <w:bidi/>
        <w:spacing w:after="120"/>
        <w:rPr>
          <w:rFonts w:ascii="Al-Jazeera-Arabic-Bold" w:hAnsi="Al-Jazeera-Arabic-Bold" w:cs="Al-Jazeera-Arabic-Bold"/>
          <w:color w:val="00B05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المتحكمة نسبيا</w:t>
      </w:r>
      <w:r w:rsidR="00371E19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 xml:space="preserve"> = 3</w:t>
      </w:r>
    </w:p>
    <w:p w14:paraId="5467705E" w14:textId="19F065A8" w:rsidR="00051434" w:rsidRDefault="00051434" w:rsidP="00051434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تعرف </w:t>
      </w:r>
      <w:r w:rsidR="00641CC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أجزاء جسمه واستخدام حواسه لاكتشاف ما يحيط به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D447970" w14:textId="7F435EAB" w:rsidR="00641CC7" w:rsidRDefault="00641CC7" w:rsidP="00641CC7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ربط صور بألوانها الأساسية.</w:t>
      </w:r>
    </w:p>
    <w:p w14:paraId="6C570C98" w14:textId="5BABD5BC" w:rsidR="00641CC7" w:rsidRPr="00641CC7" w:rsidRDefault="00641CC7" w:rsidP="00641CC7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ذاته وتحديد موقعه بالنسبة للآخرين.</w:t>
      </w:r>
    </w:p>
    <w:p w14:paraId="1F4EB6EB" w14:textId="25726EA0" w:rsidR="00051434" w:rsidRPr="004C0C5F" w:rsidRDefault="00641CC7" w:rsidP="00051434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بعض الأشكال والألوان والأصوات والروائح والأذواق..</w:t>
      </w:r>
      <w:r w:rsidR="00051434"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29CC1703" w14:textId="5D3448DE" w:rsidR="00051434" w:rsidRPr="00E63759" w:rsidRDefault="00051434" w:rsidP="00051434">
      <w:pPr>
        <w:bidi/>
        <w:spacing w:after="120"/>
        <w:rPr>
          <w:rFonts w:ascii="Al-Jazeera-Arabic-Bold" w:hAnsi="Al-Jazeera-Arabic-Bold" w:cs="Al-Jazeera-Arabic-Bold"/>
          <w:color w:val="FF0000"/>
          <w:sz w:val="24"/>
          <w:szCs w:val="24"/>
          <w:rtl/>
          <w:lang w:val="fr-FR" w:bidi="ar-MA"/>
        </w:rPr>
      </w:pPr>
      <w:r w:rsidRPr="00E6375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>الغير متحكمة</w:t>
      </w:r>
      <w:r w:rsidR="00371E1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 xml:space="preserve"> = 5</w:t>
      </w:r>
    </w:p>
    <w:p w14:paraId="159B8610" w14:textId="0B2DE783" w:rsidR="00051434" w:rsidRDefault="00641CC7" w:rsidP="00051434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مواضع الحواس الخمس</w:t>
      </w:r>
      <w:r w:rsidR="00051434"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7AB0AB5" w14:textId="4C8710F6" w:rsidR="00641CC7" w:rsidRDefault="00641CC7" w:rsidP="00641CC7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تلوين أشكال متشابهة.</w:t>
      </w:r>
    </w:p>
    <w:p w14:paraId="19AB539E" w14:textId="2948B587" w:rsidR="00641CC7" w:rsidRDefault="00641CC7" w:rsidP="00641CC7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التعرف على بعض الحيوانات اعتماداً على صور.</w:t>
      </w:r>
    </w:p>
    <w:p w14:paraId="7ED15413" w14:textId="444808F9" w:rsidR="00641CC7" w:rsidRPr="009A59FF" w:rsidRDefault="00641CC7" w:rsidP="00641CC7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التمييز بين الألوان وتسميتها.</w:t>
      </w:r>
    </w:p>
    <w:p w14:paraId="0A72E197" w14:textId="111E99FD" w:rsidR="00051434" w:rsidRPr="00051434" w:rsidRDefault="00051434" w:rsidP="00051434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رسم </w:t>
      </w:r>
      <w:r w:rsidR="00A01B8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أشكال و</w:t>
      </w: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خطوط </w:t>
      </w:r>
      <w:r w:rsidR="00A01B8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على الألواح</w:t>
      </w: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6A4BF55E" w14:textId="77777777" w:rsidR="00E63759" w:rsidRPr="00051434" w:rsidRDefault="00E63759" w:rsidP="00051434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</w:p>
    <w:sectPr w:rsidR="00E63759" w:rsidRPr="00051434" w:rsidSect="00496CF5">
      <w:footerReference w:type="default" r:id="rId9"/>
      <w:pgSz w:w="11907" w:h="16839" w:code="9"/>
      <w:pgMar w:top="397" w:right="397" w:bottom="0" w:left="39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C4FC" w14:textId="77777777" w:rsidR="00BF107A" w:rsidRDefault="00BF107A" w:rsidP="009B1A1E">
      <w:pPr>
        <w:spacing w:after="0" w:line="240" w:lineRule="auto"/>
      </w:pPr>
      <w:r>
        <w:separator/>
      </w:r>
    </w:p>
  </w:endnote>
  <w:endnote w:type="continuationSeparator" w:id="0">
    <w:p w14:paraId="5B32E275" w14:textId="77777777" w:rsidR="00BF107A" w:rsidRDefault="00BF107A" w:rsidP="009B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687C" w14:textId="21100E0E" w:rsidR="009B1A1E" w:rsidRPr="009B1A1E" w:rsidRDefault="009B1A1E" w:rsidP="009B1A1E">
    <w:pPr>
      <w:pStyle w:val="Footer"/>
      <w:jc w:val="center"/>
      <w:rPr>
        <w:rFonts w:ascii="BinnerD" w:hAnsi="BinnerD"/>
        <w:sz w:val="16"/>
        <w:szCs w:val="16"/>
      </w:rPr>
    </w:pPr>
    <w:bookmarkStart w:id="0" w:name="_Hlk119405579"/>
    <w:bookmarkStart w:id="1" w:name="_Hlk119405580"/>
    <w:bookmarkStart w:id="2" w:name="_Hlk119405635"/>
    <w:bookmarkStart w:id="3" w:name="_Hlk119405636"/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597C12B9" wp14:editId="07E71D80">
          <wp:simplePos x="0" y="0"/>
          <wp:positionH relativeFrom="column">
            <wp:posOffset>3014922</wp:posOffset>
          </wp:positionH>
          <wp:positionV relativeFrom="paragraph">
            <wp:posOffset>-36195</wp:posOffset>
          </wp:positionV>
          <wp:extent cx="184150" cy="179705"/>
          <wp:effectExtent l="0" t="0" r="6350" b="0"/>
          <wp:wrapNone/>
          <wp:docPr id="6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F356" w14:textId="77777777" w:rsidR="00BF107A" w:rsidRDefault="00BF107A" w:rsidP="009B1A1E">
      <w:pPr>
        <w:spacing w:after="0" w:line="240" w:lineRule="auto"/>
      </w:pPr>
      <w:r>
        <w:separator/>
      </w:r>
    </w:p>
  </w:footnote>
  <w:footnote w:type="continuationSeparator" w:id="0">
    <w:p w14:paraId="0ECE6307" w14:textId="77777777" w:rsidR="00BF107A" w:rsidRDefault="00BF107A" w:rsidP="009B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FBB"/>
    <w:multiLevelType w:val="hybridMultilevel"/>
    <w:tmpl w:val="097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3D62"/>
    <w:multiLevelType w:val="hybridMultilevel"/>
    <w:tmpl w:val="516A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65B"/>
    <w:multiLevelType w:val="hybridMultilevel"/>
    <w:tmpl w:val="67AE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63F"/>
    <w:multiLevelType w:val="hybridMultilevel"/>
    <w:tmpl w:val="6AF4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851"/>
    <w:multiLevelType w:val="hybridMultilevel"/>
    <w:tmpl w:val="79B4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237A"/>
    <w:multiLevelType w:val="hybridMultilevel"/>
    <w:tmpl w:val="8060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06019">
    <w:abstractNumId w:val="1"/>
  </w:num>
  <w:num w:numId="2" w16cid:durableId="1076711013">
    <w:abstractNumId w:val="6"/>
  </w:num>
  <w:num w:numId="3" w16cid:durableId="1288269757">
    <w:abstractNumId w:val="8"/>
  </w:num>
  <w:num w:numId="4" w16cid:durableId="185749731">
    <w:abstractNumId w:val="7"/>
  </w:num>
  <w:num w:numId="5" w16cid:durableId="1424302499">
    <w:abstractNumId w:val="3"/>
  </w:num>
  <w:num w:numId="6" w16cid:durableId="1861162352">
    <w:abstractNumId w:val="5"/>
  </w:num>
  <w:num w:numId="7" w16cid:durableId="1300186736">
    <w:abstractNumId w:val="0"/>
  </w:num>
  <w:num w:numId="8" w16cid:durableId="1673679864">
    <w:abstractNumId w:val="2"/>
  </w:num>
  <w:num w:numId="9" w16cid:durableId="44408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1478F"/>
    <w:rsid w:val="00015EDB"/>
    <w:rsid w:val="00017093"/>
    <w:rsid w:val="0002125F"/>
    <w:rsid w:val="0003232F"/>
    <w:rsid w:val="00040274"/>
    <w:rsid w:val="00051434"/>
    <w:rsid w:val="00063BB8"/>
    <w:rsid w:val="000646F8"/>
    <w:rsid w:val="000703BC"/>
    <w:rsid w:val="0007086C"/>
    <w:rsid w:val="000738D4"/>
    <w:rsid w:val="00073F40"/>
    <w:rsid w:val="00081BCC"/>
    <w:rsid w:val="0008778C"/>
    <w:rsid w:val="000A6965"/>
    <w:rsid w:val="000C1BFB"/>
    <w:rsid w:val="000C3D1B"/>
    <w:rsid w:val="000D1BF0"/>
    <w:rsid w:val="000D5822"/>
    <w:rsid w:val="000F0A2E"/>
    <w:rsid w:val="000F1F9B"/>
    <w:rsid w:val="000F7F8D"/>
    <w:rsid w:val="00101B59"/>
    <w:rsid w:val="0010424E"/>
    <w:rsid w:val="00104BA3"/>
    <w:rsid w:val="00104BF1"/>
    <w:rsid w:val="00110C1D"/>
    <w:rsid w:val="00111532"/>
    <w:rsid w:val="00135CC1"/>
    <w:rsid w:val="00136726"/>
    <w:rsid w:val="00137129"/>
    <w:rsid w:val="001377E6"/>
    <w:rsid w:val="00152574"/>
    <w:rsid w:val="001752CA"/>
    <w:rsid w:val="0017789A"/>
    <w:rsid w:val="00190231"/>
    <w:rsid w:val="001A541F"/>
    <w:rsid w:val="001B4F44"/>
    <w:rsid w:val="001B51B5"/>
    <w:rsid w:val="001C03B7"/>
    <w:rsid w:val="001C5A48"/>
    <w:rsid w:val="001C606B"/>
    <w:rsid w:val="001C6969"/>
    <w:rsid w:val="001D3750"/>
    <w:rsid w:val="001D7DD6"/>
    <w:rsid w:val="001E19F8"/>
    <w:rsid w:val="001F0976"/>
    <w:rsid w:val="001F0F17"/>
    <w:rsid w:val="001F525F"/>
    <w:rsid w:val="002163E5"/>
    <w:rsid w:val="002164DF"/>
    <w:rsid w:val="00216D18"/>
    <w:rsid w:val="0022067E"/>
    <w:rsid w:val="00225CDB"/>
    <w:rsid w:val="00227FA3"/>
    <w:rsid w:val="00236E63"/>
    <w:rsid w:val="002437AC"/>
    <w:rsid w:val="0025036B"/>
    <w:rsid w:val="00256D00"/>
    <w:rsid w:val="002600F6"/>
    <w:rsid w:val="00260E37"/>
    <w:rsid w:val="00263DB5"/>
    <w:rsid w:val="002675F0"/>
    <w:rsid w:val="00290749"/>
    <w:rsid w:val="0029265D"/>
    <w:rsid w:val="002931EE"/>
    <w:rsid w:val="002C39B4"/>
    <w:rsid w:val="002C55C0"/>
    <w:rsid w:val="002C5629"/>
    <w:rsid w:val="002E11A7"/>
    <w:rsid w:val="002E2F26"/>
    <w:rsid w:val="002F6300"/>
    <w:rsid w:val="002F73FF"/>
    <w:rsid w:val="00306420"/>
    <w:rsid w:val="00317C2E"/>
    <w:rsid w:val="00324DF9"/>
    <w:rsid w:val="003321B5"/>
    <w:rsid w:val="00346FD9"/>
    <w:rsid w:val="00354A7B"/>
    <w:rsid w:val="0036571A"/>
    <w:rsid w:val="00371E19"/>
    <w:rsid w:val="003A0083"/>
    <w:rsid w:val="003B0809"/>
    <w:rsid w:val="003B4C4A"/>
    <w:rsid w:val="003C0F2F"/>
    <w:rsid w:val="003D38DE"/>
    <w:rsid w:val="00406188"/>
    <w:rsid w:val="004134F8"/>
    <w:rsid w:val="00413619"/>
    <w:rsid w:val="00415F16"/>
    <w:rsid w:val="00421639"/>
    <w:rsid w:val="00422D89"/>
    <w:rsid w:val="00440DA0"/>
    <w:rsid w:val="00490E0B"/>
    <w:rsid w:val="00496CF5"/>
    <w:rsid w:val="004A3709"/>
    <w:rsid w:val="004B4DCE"/>
    <w:rsid w:val="004B6813"/>
    <w:rsid w:val="004C0C5F"/>
    <w:rsid w:val="004C1A51"/>
    <w:rsid w:val="004C4A92"/>
    <w:rsid w:val="004C595D"/>
    <w:rsid w:val="004D47EA"/>
    <w:rsid w:val="004F0945"/>
    <w:rsid w:val="004F2226"/>
    <w:rsid w:val="0050572F"/>
    <w:rsid w:val="00531E4B"/>
    <w:rsid w:val="0053414C"/>
    <w:rsid w:val="0053762F"/>
    <w:rsid w:val="0054032E"/>
    <w:rsid w:val="00547DA2"/>
    <w:rsid w:val="00561BFE"/>
    <w:rsid w:val="00575B24"/>
    <w:rsid w:val="00581AB5"/>
    <w:rsid w:val="00585A44"/>
    <w:rsid w:val="00595AAA"/>
    <w:rsid w:val="005A3304"/>
    <w:rsid w:val="005B0D7D"/>
    <w:rsid w:val="005B6CDE"/>
    <w:rsid w:val="005C2CC4"/>
    <w:rsid w:val="005C2EC1"/>
    <w:rsid w:val="005C63DA"/>
    <w:rsid w:val="005D2A85"/>
    <w:rsid w:val="005D7196"/>
    <w:rsid w:val="005D7EDD"/>
    <w:rsid w:val="005E6727"/>
    <w:rsid w:val="00602490"/>
    <w:rsid w:val="00607B1E"/>
    <w:rsid w:val="0061224F"/>
    <w:rsid w:val="00620C4E"/>
    <w:rsid w:val="006262EF"/>
    <w:rsid w:val="006319B6"/>
    <w:rsid w:val="006410B9"/>
    <w:rsid w:val="00641CC7"/>
    <w:rsid w:val="00650491"/>
    <w:rsid w:val="00660AC4"/>
    <w:rsid w:val="00665040"/>
    <w:rsid w:val="00670A1B"/>
    <w:rsid w:val="00674E04"/>
    <w:rsid w:val="00675A5E"/>
    <w:rsid w:val="006862A6"/>
    <w:rsid w:val="006920AD"/>
    <w:rsid w:val="00694AAA"/>
    <w:rsid w:val="006B309D"/>
    <w:rsid w:val="006D5810"/>
    <w:rsid w:val="006E2799"/>
    <w:rsid w:val="006E38AF"/>
    <w:rsid w:val="006F1CFD"/>
    <w:rsid w:val="006F2C19"/>
    <w:rsid w:val="006F6169"/>
    <w:rsid w:val="006F6E19"/>
    <w:rsid w:val="00702E6F"/>
    <w:rsid w:val="00703634"/>
    <w:rsid w:val="0071594A"/>
    <w:rsid w:val="00716F68"/>
    <w:rsid w:val="00721379"/>
    <w:rsid w:val="00721921"/>
    <w:rsid w:val="00726DA6"/>
    <w:rsid w:val="007279FF"/>
    <w:rsid w:val="00732A6B"/>
    <w:rsid w:val="00746D11"/>
    <w:rsid w:val="007500D6"/>
    <w:rsid w:val="00754F22"/>
    <w:rsid w:val="00755929"/>
    <w:rsid w:val="00761101"/>
    <w:rsid w:val="00762999"/>
    <w:rsid w:val="00764DAD"/>
    <w:rsid w:val="0077017B"/>
    <w:rsid w:val="0078302C"/>
    <w:rsid w:val="007852BB"/>
    <w:rsid w:val="00787B62"/>
    <w:rsid w:val="00787F31"/>
    <w:rsid w:val="007942AC"/>
    <w:rsid w:val="00794345"/>
    <w:rsid w:val="007A3917"/>
    <w:rsid w:val="007A3F6E"/>
    <w:rsid w:val="007A5983"/>
    <w:rsid w:val="007A5F69"/>
    <w:rsid w:val="007B0159"/>
    <w:rsid w:val="007B1829"/>
    <w:rsid w:val="007C7FD2"/>
    <w:rsid w:val="007D763E"/>
    <w:rsid w:val="007E5D4D"/>
    <w:rsid w:val="007F6EA1"/>
    <w:rsid w:val="0080463A"/>
    <w:rsid w:val="008073F6"/>
    <w:rsid w:val="00815FC7"/>
    <w:rsid w:val="0082208F"/>
    <w:rsid w:val="00830D03"/>
    <w:rsid w:val="00837310"/>
    <w:rsid w:val="00856CDD"/>
    <w:rsid w:val="00871F89"/>
    <w:rsid w:val="00875D15"/>
    <w:rsid w:val="00884BEE"/>
    <w:rsid w:val="008878FC"/>
    <w:rsid w:val="008C2E27"/>
    <w:rsid w:val="008E5B32"/>
    <w:rsid w:val="008F5D99"/>
    <w:rsid w:val="00902521"/>
    <w:rsid w:val="00904576"/>
    <w:rsid w:val="00920053"/>
    <w:rsid w:val="009273E7"/>
    <w:rsid w:val="00935A55"/>
    <w:rsid w:val="0093784B"/>
    <w:rsid w:val="00946554"/>
    <w:rsid w:val="00946C74"/>
    <w:rsid w:val="00965043"/>
    <w:rsid w:val="00965F9F"/>
    <w:rsid w:val="009735F3"/>
    <w:rsid w:val="009738C9"/>
    <w:rsid w:val="00973C32"/>
    <w:rsid w:val="0097565C"/>
    <w:rsid w:val="00975C5D"/>
    <w:rsid w:val="00975DA2"/>
    <w:rsid w:val="00981A77"/>
    <w:rsid w:val="009850EB"/>
    <w:rsid w:val="009917B3"/>
    <w:rsid w:val="009960BD"/>
    <w:rsid w:val="009A59FF"/>
    <w:rsid w:val="009B1376"/>
    <w:rsid w:val="009B1A1E"/>
    <w:rsid w:val="009B5795"/>
    <w:rsid w:val="009C3CA6"/>
    <w:rsid w:val="009C4A61"/>
    <w:rsid w:val="009C65B3"/>
    <w:rsid w:val="009E2DAF"/>
    <w:rsid w:val="009E479C"/>
    <w:rsid w:val="009E56C4"/>
    <w:rsid w:val="009F20EA"/>
    <w:rsid w:val="009F5401"/>
    <w:rsid w:val="00A00E0D"/>
    <w:rsid w:val="00A01B84"/>
    <w:rsid w:val="00A02949"/>
    <w:rsid w:val="00A11888"/>
    <w:rsid w:val="00A253DB"/>
    <w:rsid w:val="00A327FA"/>
    <w:rsid w:val="00A41A40"/>
    <w:rsid w:val="00A42C43"/>
    <w:rsid w:val="00A443CD"/>
    <w:rsid w:val="00A530D7"/>
    <w:rsid w:val="00A60328"/>
    <w:rsid w:val="00A675BC"/>
    <w:rsid w:val="00A80AD3"/>
    <w:rsid w:val="00AA01F8"/>
    <w:rsid w:val="00AA152E"/>
    <w:rsid w:val="00AB7B01"/>
    <w:rsid w:val="00AD4FBE"/>
    <w:rsid w:val="00AD6152"/>
    <w:rsid w:val="00B344D2"/>
    <w:rsid w:val="00B408B3"/>
    <w:rsid w:val="00B46343"/>
    <w:rsid w:val="00B52F6B"/>
    <w:rsid w:val="00B5363B"/>
    <w:rsid w:val="00B83446"/>
    <w:rsid w:val="00BA5170"/>
    <w:rsid w:val="00BB5719"/>
    <w:rsid w:val="00BB5DBA"/>
    <w:rsid w:val="00BD4A9A"/>
    <w:rsid w:val="00BD548F"/>
    <w:rsid w:val="00BF107A"/>
    <w:rsid w:val="00BF2ED7"/>
    <w:rsid w:val="00C07412"/>
    <w:rsid w:val="00C20DFE"/>
    <w:rsid w:val="00C23858"/>
    <w:rsid w:val="00C325F7"/>
    <w:rsid w:val="00C3383A"/>
    <w:rsid w:val="00C66B1B"/>
    <w:rsid w:val="00C8054F"/>
    <w:rsid w:val="00C81A30"/>
    <w:rsid w:val="00C927F9"/>
    <w:rsid w:val="00C92DF6"/>
    <w:rsid w:val="00C95459"/>
    <w:rsid w:val="00CA38E8"/>
    <w:rsid w:val="00CA6C29"/>
    <w:rsid w:val="00CD213E"/>
    <w:rsid w:val="00CE08AC"/>
    <w:rsid w:val="00CE09E7"/>
    <w:rsid w:val="00CF3078"/>
    <w:rsid w:val="00CF6328"/>
    <w:rsid w:val="00D00622"/>
    <w:rsid w:val="00D0521B"/>
    <w:rsid w:val="00D0565F"/>
    <w:rsid w:val="00D175C5"/>
    <w:rsid w:val="00D37295"/>
    <w:rsid w:val="00D43F69"/>
    <w:rsid w:val="00D67FD3"/>
    <w:rsid w:val="00D70A13"/>
    <w:rsid w:val="00D71A8C"/>
    <w:rsid w:val="00D77C36"/>
    <w:rsid w:val="00D807E6"/>
    <w:rsid w:val="00D81847"/>
    <w:rsid w:val="00D85A68"/>
    <w:rsid w:val="00DA1527"/>
    <w:rsid w:val="00DB2502"/>
    <w:rsid w:val="00DB35AE"/>
    <w:rsid w:val="00DC203D"/>
    <w:rsid w:val="00DC443F"/>
    <w:rsid w:val="00DD54E8"/>
    <w:rsid w:val="00DE78CA"/>
    <w:rsid w:val="00E11CCB"/>
    <w:rsid w:val="00E13C66"/>
    <w:rsid w:val="00E1793E"/>
    <w:rsid w:val="00E41C89"/>
    <w:rsid w:val="00E502F3"/>
    <w:rsid w:val="00E579B1"/>
    <w:rsid w:val="00E602DF"/>
    <w:rsid w:val="00E63759"/>
    <w:rsid w:val="00E6441D"/>
    <w:rsid w:val="00E73563"/>
    <w:rsid w:val="00E85ED6"/>
    <w:rsid w:val="00E905E9"/>
    <w:rsid w:val="00E9329F"/>
    <w:rsid w:val="00EA49E4"/>
    <w:rsid w:val="00EC0627"/>
    <w:rsid w:val="00EC292E"/>
    <w:rsid w:val="00EC374F"/>
    <w:rsid w:val="00EC5B7E"/>
    <w:rsid w:val="00F0134E"/>
    <w:rsid w:val="00F030B4"/>
    <w:rsid w:val="00F22C99"/>
    <w:rsid w:val="00F24042"/>
    <w:rsid w:val="00F311D5"/>
    <w:rsid w:val="00F467F2"/>
    <w:rsid w:val="00F52953"/>
    <w:rsid w:val="00F60B05"/>
    <w:rsid w:val="00F65B6B"/>
    <w:rsid w:val="00F66B8D"/>
    <w:rsid w:val="00F82C0F"/>
    <w:rsid w:val="00F8594C"/>
    <w:rsid w:val="00F933B2"/>
    <w:rsid w:val="00F95187"/>
    <w:rsid w:val="00F95406"/>
    <w:rsid w:val="00F96CC9"/>
    <w:rsid w:val="00F977D3"/>
    <w:rsid w:val="00F97989"/>
    <w:rsid w:val="00FA04A5"/>
    <w:rsid w:val="00FA1A1B"/>
    <w:rsid w:val="00FA3971"/>
    <w:rsid w:val="00FA3A80"/>
    <w:rsid w:val="00FA54A4"/>
    <w:rsid w:val="00FB6DAD"/>
    <w:rsid w:val="00FC6DCB"/>
    <w:rsid w:val="00FD50DB"/>
    <w:rsid w:val="00FE01F8"/>
    <w:rsid w:val="00FF33F5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E"/>
  </w:style>
  <w:style w:type="paragraph" w:styleId="Footer">
    <w:name w:val="footer"/>
    <w:basedOn w:val="Normal"/>
    <w:link w:val="Foot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299</cp:revision>
  <cp:lastPrinted>2024-05-16T15:56:00Z</cp:lastPrinted>
  <dcterms:created xsi:type="dcterms:W3CDTF">2019-05-02T21:50:00Z</dcterms:created>
  <dcterms:modified xsi:type="dcterms:W3CDTF">2024-05-16T20:07:00Z</dcterms:modified>
</cp:coreProperties>
</file>